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768F" w14:textId="77777777" w:rsidR="0097139F" w:rsidRDefault="0097139F" w:rsidP="0097139F">
      <w:pPr>
        <w:keepNext/>
        <w:keepLines/>
        <w:tabs>
          <w:tab w:val="clear" w:pos="454"/>
          <w:tab w:val="clear" w:pos="1474"/>
          <w:tab w:val="clear" w:pos="3175"/>
        </w:tabs>
        <w:spacing w:before="480" w:after="200" w:line="276" w:lineRule="auto"/>
        <w:outlineLvl w:val="0"/>
        <w:rPr>
          <w:rFonts w:eastAsiaTheme="majorEastAsia" w:cstheme="majorBidi"/>
          <w:b/>
          <w:bCs/>
          <w:spacing w:val="0"/>
          <w:sz w:val="28"/>
          <w:szCs w:val="28"/>
          <w:lang w:eastAsia="en-US"/>
        </w:rPr>
      </w:pPr>
      <w:bookmarkStart w:id="0" w:name="_GoBack"/>
      <w:bookmarkEnd w:id="0"/>
      <w:r>
        <w:rPr>
          <w:rFonts w:eastAsiaTheme="majorEastAsia" w:cstheme="majorBidi"/>
          <w:b/>
          <w:bCs/>
          <w:spacing w:val="0"/>
          <w:sz w:val="28"/>
          <w:szCs w:val="28"/>
          <w:lang w:eastAsia="en-US"/>
        </w:rPr>
        <w:t xml:space="preserve">Der </w:t>
      </w:r>
      <w:r w:rsidRPr="0097139F">
        <w:rPr>
          <w:rFonts w:eastAsiaTheme="majorEastAsia" w:cstheme="majorBidi"/>
          <w:b/>
          <w:bCs/>
          <w:spacing w:val="0"/>
          <w:sz w:val="28"/>
          <w:szCs w:val="28"/>
          <w:lang w:eastAsia="en-US"/>
        </w:rPr>
        <w:t>Lehrplan21 aus Sicht des LCH</w:t>
      </w:r>
    </w:p>
    <w:p w14:paraId="7EC01B5F" w14:textId="595FCB3F" w:rsidR="00432A82" w:rsidRDefault="003637F2" w:rsidP="0097139F">
      <w:pPr>
        <w:rPr>
          <w:lang w:eastAsia="en-US"/>
        </w:rPr>
      </w:pPr>
      <w:r>
        <w:rPr>
          <w:lang w:eastAsia="en-US"/>
        </w:rPr>
        <w:t>Begleitinformation</w:t>
      </w:r>
      <w:r w:rsidR="0097139F">
        <w:rPr>
          <w:lang w:eastAsia="en-US"/>
        </w:rPr>
        <w:t xml:space="preserve"> zur Befragung der Mitglied</w:t>
      </w:r>
      <w:r w:rsidR="00DD6FE8">
        <w:rPr>
          <w:lang w:eastAsia="en-US"/>
        </w:rPr>
        <w:t>s</w:t>
      </w:r>
      <w:r w:rsidR="0097139F">
        <w:rPr>
          <w:lang w:eastAsia="en-US"/>
        </w:rPr>
        <w:t>organisationen des LCH</w:t>
      </w:r>
      <w:r w:rsidR="00920AB3">
        <w:rPr>
          <w:lang w:eastAsia="en-US"/>
        </w:rPr>
        <w:t>, 9</w:t>
      </w:r>
      <w:r w:rsidR="00432A82">
        <w:rPr>
          <w:lang w:eastAsia="en-US"/>
        </w:rPr>
        <w:t>.7.2013</w:t>
      </w:r>
    </w:p>
    <w:p w14:paraId="2AE6FA08" w14:textId="77777777" w:rsidR="003637F2" w:rsidRDefault="003637F2" w:rsidP="0097139F">
      <w:pPr>
        <w:rPr>
          <w:lang w:eastAsia="en-US"/>
        </w:rPr>
      </w:pPr>
    </w:p>
    <w:p w14:paraId="7A12DBBF" w14:textId="54F2BD4E" w:rsidR="00DD7DAD" w:rsidRDefault="00DD7DAD" w:rsidP="00DD7DAD">
      <w:pPr>
        <w:rPr>
          <w:lang w:eastAsia="en-US"/>
        </w:rPr>
      </w:pPr>
      <w:r w:rsidRPr="0090362D">
        <w:rPr>
          <w:lang w:eastAsia="en-US"/>
        </w:rPr>
        <w:t xml:space="preserve">Wir werden </w:t>
      </w:r>
      <w:r>
        <w:rPr>
          <w:lang w:eastAsia="en-US"/>
        </w:rPr>
        <w:t xml:space="preserve">an dieser Stelle nur eine kurze Übersicht und eine Bewertung aus </w:t>
      </w:r>
      <w:r w:rsidR="00DD6FE8">
        <w:rPr>
          <w:lang w:eastAsia="en-US"/>
        </w:rPr>
        <w:t xml:space="preserve">der bisher verfolgten </w:t>
      </w:r>
      <w:r>
        <w:rPr>
          <w:lang w:eastAsia="en-US"/>
        </w:rPr>
        <w:t xml:space="preserve">Sicht </w:t>
      </w:r>
      <w:r w:rsidR="00DD6FE8">
        <w:rPr>
          <w:lang w:eastAsia="en-US"/>
        </w:rPr>
        <w:t xml:space="preserve">des </w:t>
      </w:r>
      <w:r>
        <w:rPr>
          <w:lang w:eastAsia="en-US"/>
        </w:rPr>
        <w:t xml:space="preserve">LCH geben. </w:t>
      </w:r>
      <w:r w:rsidR="005C059F">
        <w:rPr>
          <w:lang w:eastAsia="en-US"/>
        </w:rPr>
        <w:t>In den Unterlagen der D-EDK zur</w:t>
      </w:r>
      <w:r>
        <w:rPr>
          <w:lang w:eastAsia="en-US"/>
        </w:rPr>
        <w:t xml:space="preserve"> Konsultation </w:t>
      </w:r>
      <w:r w:rsidR="005C059F">
        <w:rPr>
          <w:lang w:eastAsia="en-US"/>
        </w:rPr>
        <w:t>wird neben dem Lehrplan</w:t>
      </w:r>
      <w:r>
        <w:rPr>
          <w:lang w:eastAsia="en-US"/>
        </w:rPr>
        <w:t xml:space="preserve"> umfangreiche Begleitinformatio</w:t>
      </w:r>
      <w:r w:rsidR="00432A82">
        <w:rPr>
          <w:lang w:eastAsia="en-US"/>
        </w:rPr>
        <w:t>n</w:t>
      </w:r>
      <w:r>
        <w:rPr>
          <w:lang w:eastAsia="en-US"/>
        </w:rPr>
        <w:t xml:space="preserve"> </w:t>
      </w:r>
      <w:r w:rsidR="005C059F">
        <w:rPr>
          <w:lang w:eastAsia="en-US"/>
        </w:rPr>
        <w:t>zur Verfügung gestellt</w:t>
      </w:r>
      <w:r>
        <w:rPr>
          <w:lang w:eastAsia="en-US"/>
        </w:rPr>
        <w:t>.</w:t>
      </w:r>
    </w:p>
    <w:p w14:paraId="40851C3B" w14:textId="77777777" w:rsidR="00DD7DAD" w:rsidRPr="0090362D" w:rsidRDefault="00DD7DAD" w:rsidP="00DD7DAD">
      <w:pPr>
        <w:rPr>
          <w:lang w:eastAsia="en-US"/>
        </w:rPr>
      </w:pPr>
    </w:p>
    <w:p w14:paraId="4D98E85D" w14:textId="1BE9606F" w:rsidR="0090362D" w:rsidRDefault="003637F2" w:rsidP="0090362D">
      <w:pPr>
        <w:rPr>
          <w:lang w:eastAsia="en-US"/>
        </w:rPr>
      </w:pPr>
      <w:r>
        <w:rPr>
          <w:lang w:eastAsia="en-US"/>
        </w:rPr>
        <w:t xml:space="preserve">Auf </w:t>
      </w:r>
      <w:hyperlink r:id="rId9" w:history="1">
        <w:r w:rsidRPr="00633372">
          <w:rPr>
            <w:rStyle w:val="Hyperlink"/>
            <w:lang w:eastAsia="en-US"/>
          </w:rPr>
          <w:t>www.lehrplan.ch</w:t>
        </w:r>
      </w:hyperlink>
      <w:r>
        <w:rPr>
          <w:lang w:eastAsia="en-US"/>
        </w:rPr>
        <w:t xml:space="preserve"> finden sich </w:t>
      </w:r>
      <w:r w:rsidR="005C059F">
        <w:rPr>
          <w:lang w:eastAsia="en-US"/>
        </w:rPr>
        <w:t xml:space="preserve">u.a. </w:t>
      </w:r>
      <w:r w:rsidR="00DD7DAD">
        <w:rPr>
          <w:lang w:eastAsia="en-US"/>
        </w:rPr>
        <w:t xml:space="preserve">Angaben </w:t>
      </w:r>
      <w:r w:rsidR="005C059F">
        <w:rPr>
          <w:lang w:eastAsia="en-US"/>
        </w:rPr>
        <w:t>betreffend</w:t>
      </w:r>
      <w:r w:rsidR="0090362D">
        <w:rPr>
          <w:lang w:eastAsia="en-US"/>
        </w:rPr>
        <w:t>:</w:t>
      </w:r>
    </w:p>
    <w:p w14:paraId="7E1704F5" w14:textId="77777777" w:rsidR="0090362D" w:rsidRDefault="0090362D" w:rsidP="00327443">
      <w:pPr>
        <w:pStyle w:val="Listenabsatz"/>
        <w:numPr>
          <w:ilvl w:val="0"/>
          <w:numId w:val="3"/>
        </w:numPr>
        <w:rPr>
          <w:lang w:eastAsia="en-US"/>
        </w:rPr>
      </w:pPr>
      <w:r>
        <w:rPr>
          <w:lang w:eastAsia="en-US"/>
        </w:rPr>
        <w:t>Aufbau des Lehrplans / Grundstruktur</w:t>
      </w:r>
    </w:p>
    <w:p w14:paraId="54262EA7" w14:textId="77777777" w:rsidR="003637F2" w:rsidRDefault="0090362D" w:rsidP="00327443">
      <w:pPr>
        <w:pStyle w:val="Listenabsatz"/>
        <w:numPr>
          <w:ilvl w:val="0"/>
          <w:numId w:val="3"/>
        </w:numPr>
        <w:rPr>
          <w:lang w:eastAsia="en-US"/>
        </w:rPr>
      </w:pPr>
      <w:r>
        <w:rPr>
          <w:lang w:eastAsia="en-US"/>
        </w:rPr>
        <w:t>Fächer und Fächerbezeichnungen</w:t>
      </w:r>
    </w:p>
    <w:p w14:paraId="57D89C0D" w14:textId="58EC78C0" w:rsidR="0090362D" w:rsidRDefault="005C059F" w:rsidP="00327443">
      <w:pPr>
        <w:pStyle w:val="Listenabsatz"/>
        <w:numPr>
          <w:ilvl w:val="0"/>
          <w:numId w:val="3"/>
        </w:numPr>
        <w:rPr>
          <w:lang w:eastAsia="en-US"/>
        </w:rPr>
      </w:pPr>
      <w:r>
        <w:rPr>
          <w:lang w:eastAsia="en-US"/>
        </w:rPr>
        <w:t>Lern- und Unterrichtsverständnis</w:t>
      </w:r>
    </w:p>
    <w:p w14:paraId="2BE78154" w14:textId="77777777" w:rsidR="0090362D" w:rsidRDefault="0090362D" w:rsidP="00327443">
      <w:pPr>
        <w:pStyle w:val="Listenabsatz"/>
        <w:numPr>
          <w:ilvl w:val="0"/>
          <w:numId w:val="3"/>
        </w:numPr>
        <w:rPr>
          <w:lang w:eastAsia="en-US"/>
        </w:rPr>
      </w:pPr>
      <w:r>
        <w:rPr>
          <w:lang w:eastAsia="en-US"/>
        </w:rPr>
        <w:t>Kompetenzaufbau, 3 Zyklen, Bezug zu den HarmoS-Grundkompetenzen</w:t>
      </w:r>
    </w:p>
    <w:p w14:paraId="6B594EDA" w14:textId="77777777" w:rsidR="0090362D" w:rsidRDefault="0090362D" w:rsidP="00327443">
      <w:pPr>
        <w:pStyle w:val="Listenabsatz"/>
        <w:numPr>
          <w:ilvl w:val="0"/>
          <w:numId w:val="3"/>
        </w:numPr>
        <w:rPr>
          <w:lang w:eastAsia="en-US"/>
        </w:rPr>
      </w:pPr>
      <w:r>
        <w:rPr>
          <w:lang w:eastAsia="en-US"/>
        </w:rPr>
        <w:t>Rückblick auf die Entstehung des Lehrplans</w:t>
      </w:r>
    </w:p>
    <w:p w14:paraId="2873BE4A" w14:textId="783B7456" w:rsidR="0090362D" w:rsidRDefault="0090362D" w:rsidP="0090362D">
      <w:pPr>
        <w:pStyle w:val="Listenabsatz"/>
        <w:numPr>
          <w:ilvl w:val="0"/>
          <w:numId w:val="3"/>
        </w:numPr>
        <w:rPr>
          <w:lang w:eastAsia="en-US"/>
        </w:rPr>
      </w:pPr>
      <w:r>
        <w:rPr>
          <w:lang w:eastAsia="en-US"/>
        </w:rPr>
        <w:t>Kontextinformationen, Medienmitteilungen</w:t>
      </w:r>
    </w:p>
    <w:p w14:paraId="1BEAF863" w14:textId="77777777" w:rsidR="005C059F" w:rsidRDefault="005C059F" w:rsidP="005C059F">
      <w:pPr>
        <w:pStyle w:val="Listenabsatz"/>
        <w:rPr>
          <w:lang w:eastAsia="en-US"/>
        </w:rPr>
      </w:pPr>
    </w:p>
    <w:p w14:paraId="7B57DA2C" w14:textId="77777777" w:rsidR="0097139F" w:rsidRPr="0097139F" w:rsidRDefault="003637F2" w:rsidP="0097139F">
      <w:pPr>
        <w:keepNext/>
        <w:keepLines/>
        <w:tabs>
          <w:tab w:val="clear" w:pos="454"/>
          <w:tab w:val="clear" w:pos="1474"/>
          <w:tab w:val="clear" w:pos="3175"/>
        </w:tabs>
        <w:spacing w:before="200" w:line="276" w:lineRule="auto"/>
        <w:outlineLvl w:val="1"/>
        <w:rPr>
          <w:rFonts w:eastAsiaTheme="majorEastAsia" w:cstheme="majorBidi"/>
          <w:b/>
          <w:bCs/>
          <w:spacing w:val="0"/>
          <w:sz w:val="24"/>
          <w:szCs w:val="24"/>
          <w:lang w:eastAsia="en-US"/>
        </w:rPr>
      </w:pPr>
      <w:r>
        <w:rPr>
          <w:rFonts w:eastAsiaTheme="majorEastAsia" w:cstheme="majorBidi"/>
          <w:b/>
          <w:bCs/>
          <w:spacing w:val="0"/>
          <w:sz w:val="24"/>
          <w:szCs w:val="24"/>
          <w:lang w:eastAsia="en-US"/>
        </w:rPr>
        <w:t>Was bringt der Lehrplan21?</w:t>
      </w:r>
    </w:p>
    <w:p w14:paraId="7459BA26" w14:textId="24C3C815" w:rsidR="0097139F" w:rsidRDefault="003637F2" w:rsidP="00DD7DAD">
      <w:pPr>
        <w:rPr>
          <w:lang w:eastAsia="en-US"/>
        </w:rPr>
      </w:pPr>
      <w:r w:rsidRPr="00DD7DAD">
        <w:rPr>
          <w:lang w:eastAsia="en-US"/>
        </w:rPr>
        <w:t xml:space="preserve">Je nach </w:t>
      </w:r>
      <w:r w:rsidR="005C059F">
        <w:rPr>
          <w:lang w:eastAsia="en-US"/>
        </w:rPr>
        <w:t xml:space="preserve">bisherigen Lehrplänen und Vorgaben in den </w:t>
      </w:r>
      <w:r w:rsidRPr="00DD7DAD">
        <w:rPr>
          <w:lang w:eastAsia="en-US"/>
        </w:rPr>
        <w:t>Kanton</w:t>
      </w:r>
      <w:r w:rsidR="005C059F">
        <w:rPr>
          <w:lang w:eastAsia="en-US"/>
        </w:rPr>
        <w:t>en</w:t>
      </w:r>
      <w:r w:rsidRPr="00DD7DAD">
        <w:rPr>
          <w:lang w:eastAsia="en-US"/>
        </w:rPr>
        <w:t xml:space="preserve"> bringt der LP21 </w:t>
      </w:r>
      <w:r w:rsidR="00DD7DAD">
        <w:rPr>
          <w:lang w:eastAsia="en-US"/>
        </w:rPr>
        <w:t xml:space="preserve">unterschiedliche </w:t>
      </w:r>
      <w:r w:rsidRPr="00DD7DAD">
        <w:rPr>
          <w:lang w:eastAsia="en-US"/>
        </w:rPr>
        <w:t xml:space="preserve"> Änderu</w:t>
      </w:r>
      <w:r w:rsidRPr="00DD7DAD">
        <w:rPr>
          <w:lang w:eastAsia="en-US"/>
        </w:rPr>
        <w:t>n</w:t>
      </w:r>
      <w:r w:rsidRPr="00DD7DAD">
        <w:rPr>
          <w:lang w:eastAsia="en-US"/>
        </w:rPr>
        <w:t>gen</w:t>
      </w:r>
      <w:r w:rsidR="0097139F" w:rsidRPr="0097139F">
        <w:rPr>
          <w:lang w:eastAsia="en-US"/>
        </w:rPr>
        <w:t>:</w:t>
      </w:r>
    </w:p>
    <w:p w14:paraId="314740DC" w14:textId="77777777" w:rsidR="004C1A42" w:rsidRPr="0097139F" w:rsidRDefault="004C1A42" w:rsidP="00DD7DAD">
      <w:pPr>
        <w:rPr>
          <w:lang w:eastAsia="en-US"/>
        </w:rPr>
      </w:pPr>
    </w:p>
    <w:p w14:paraId="159017E8" w14:textId="77777777" w:rsidR="00DD7DAD" w:rsidRPr="004C1A42" w:rsidRDefault="00D6597D" w:rsidP="00327443">
      <w:pPr>
        <w:pStyle w:val="Listenabsatz"/>
        <w:numPr>
          <w:ilvl w:val="0"/>
          <w:numId w:val="4"/>
        </w:numPr>
        <w:rPr>
          <w:b/>
          <w:lang w:eastAsia="en-US"/>
        </w:rPr>
      </w:pPr>
      <w:r>
        <w:rPr>
          <w:b/>
          <w:lang w:eastAsia="en-US"/>
        </w:rPr>
        <w:t xml:space="preserve">Fächergruppierung (horizontale </w:t>
      </w:r>
      <w:r w:rsidR="00802909">
        <w:rPr>
          <w:b/>
          <w:lang w:eastAsia="en-US"/>
        </w:rPr>
        <w:t>Struktur</w:t>
      </w:r>
      <w:r>
        <w:rPr>
          <w:b/>
          <w:lang w:eastAsia="en-US"/>
        </w:rPr>
        <w:t>)</w:t>
      </w:r>
    </w:p>
    <w:p w14:paraId="6E7363DD" w14:textId="6CBAEECA" w:rsidR="006A0A1A" w:rsidRDefault="004C1A42" w:rsidP="004C1A42">
      <w:pPr>
        <w:rPr>
          <w:lang w:eastAsia="en-US"/>
        </w:rPr>
      </w:pPr>
      <w:r>
        <w:rPr>
          <w:lang w:eastAsia="en-US"/>
        </w:rPr>
        <w:t>Die Einteilung in 6 Fachbereiche</w:t>
      </w:r>
      <w:r w:rsidR="006A0A1A" w:rsidRPr="004E15D6">
        <w:rPr>
          <w:rFonts w:cs="Arial"/>
        </w:rPr>
        <w:t xml:space="preserve"> Sprachen, Mathematik, Natur – Mensch – Gesellschaft, Gestalten, Musik sowie Bewegung und Sport</w:t>
      </w:r>
      <w:r w:rsidR="006A0A1A" w:rsidRPr="006A0A1A">
        <w:rPr>
          <w:lang w:eastAsia="en-US"/>
        </w:rPr>
        <w:t xml:space="preserve"> </w:t>
      </w:r>
      <w:r w:rsidR="006A0A1A">
        <w:rPr>
          <w:lang w:eastAsia="en-US"/>
        </w:rPr>
        <w:t xml:space="preserve">ist seit </w:t>
      </w:r>
      <w:r w:rsidR="006A0A1A" w:rsidRPr="00DD7DAD">
        <w:rPr>
          <w:lang w:eastAsia="en-US"/>
        </w:rPr>
        <w:t>2012</w:t>
      </w:r>
      <w:r w:rsidR="006A0A1A">
        <w:rPr>
          <w:lang w:eastAsia="en-US"/>
        </w:rPr>
        <w:t xml:space="preserve"> bekannt</w:t>
      </w:r>
      <w:r w:rsidR="006A0A1A" w:rsidRPr="004E15D6">
        <w:rPr>
          <w:rFonts w:cs="Arial"/>
        </w:rPr>
        <w:t>. Die Fachbereiche werden ergänzt durch die fächerübe</w:t>
      </w:r>
      <w:r w:rsidR="006A0A1A" w:rsidRPr="004E15D6">
        <w:rPr>
          <w:rFonts w:cs="Arial"/>
        </w:rPr>
        <w:t>r</w:t>
      </w:r>
      <w:r w:rsidR="006A0A1A" w:rsidRPr="004E15D6">
        <w:rPr>
          <w:rFonts w:cs="Arial"/>
        </w:rPr>
        <w:t>greifenden Themen Berufliche Orientie</w:t>
      </w:r>
      <w:r w:rsidR="006A0A1A">
        <w:rPr>
          <w:rFonts w:cs="Arial"/>
        </w:rPr>
        <w:t>rung, ICT und Medien, nachhaltige</w:t>
      </w:r>
      <w:r w:rsidR="006A0A1A" w:rsidRPr="004E15D6">
        <w:rPr>
          <w:rFonts w:cs="Arial"/>
        </w:rPr>
        <w:t xml:space="preserve"> Entwicklung </w:t>
      </w:r>
      <w:r w:rsidR="006A0A1A">
        <w:rPr>
          <w:rFonts w:cs="Arial"/>
        </w:rPr>
        <w:t>sowie</w:t>
      </w:r>
      <w:r w:rsidR="006A0A1A" w:rsidRPr="004E15D6">
        <w:rPr>
          <w:rFonts w:cs="Arial"/>
        </w:rPr>
        <w:t xml:space="preserve"> überfachl</w:t>
      </w:r>
      <w:r w:rsidR="006A0A1A" w:rsidRPr="004E15D6">
        <w:rPr>
          <w:rFonts w:cs="Arial"/>
        </w:rPr>
        <w:t>i</w:t>
      </w:r>
      <w:r w:rsidR="006A0A1A" w:rsidRPr="004E15D6">
        <w:rPr>
          <w:rFonts w:cs="Arial"/>
        </w:rPr>
        <w:t xml:space="preserve">che personale, soziale und methodische </w:t>
      </w:r>
      <w:r w:rsidR="006A0A1A">
        <w:rPr>
          <w:rFonts w:cs="Arial"/>
        </w:rPr>
        <w:t>Kompetenzen</w:t>
      </w:r>
      <w:r w:rsidR="006A0A1A" w:rsidRPr="004E15D6">
        <w:rPr>
          <w:rFonts w:cs="Arial"/>
        </w:rPr>
        <w:t>.</w:t>
      </w:r>
    </w:p>
    <w:p w14:paraId="5BCAF677" w14:textId="77777777" w:rsidR="006A0A1A" w:rsidRDefault="006A0A1A" w:rsidP="004C1A42">
      <w:pPr>
        <w:rPr>
          <w:lang w:eastAsia="en-US"/>
        </w:rPr>
      </w:pPr>
    </w:p>
    <w:p w14:paraId="53F1ECE8" w14:textId="067916FC" w:rsidR="0097139F" w:rsidRPr="00DD7DAD" w:rsidRDefault="006A0A1A" w:rsidP="004C1A42">
      <w:pPr>
        <w:rPr>
          <w:lang w:eastAsia="en-US"/>
        </w:rPr>
      </w:pPr>
      <w:r>
        <w:rPr>
          <w:lang w:eastAsia="en-US"/>
        </w:rPr>
        <w:t>Grössere Neuerungen bringen</w:t>
      </w:r>
      <w:r w:rsidR="004C1A42">
        <w:rPr>
          <w:lang w:eastAsia="en-US"/>
        </w:rPr>
        <w:t xml:space="preserve"> folgende Vorschläge:</w:t>
      </w:r>
    </w:p>
    <w:p w14:paraId="031A6105" w14:textId="77777777" w:rsidR="004C1A42" w:rsidRDefault="001B6C0B" w:rsidP="00327443">
      <w:pPr>
        <w:pStyle w:val="Listenabsatz"/>
        <w:numPr>
          <w:ilvl w:val="0"/>
          <w:numId w:val="5"/>
        </w:numPr>
        <w:rPr>
          <w:lang w:eastAsia="en-US"/>
        </w:rPr>
      </w:pPr>
      <w:r>
        <w:rPr>
          <w:lang w:eastAsia="en-US"/>
        </w:rPr>
        <w:t>Im Fachbereich</w:t>
      </w:r>
      <w:r w:rsidR="004C1A42">
        <w:rPr>
          <w:lang w:eastAsia="en-US"/>
        </w:rPr>
        <w:t xml:space="preserve"> „Natur, Mensch Gesellschaft“ sind </w:t>
      </w:r>
      <w:r w:rsidR="0097139F" w:rsidRPr="00DD7DAD">
        <w:rPr>
          <w:lang w:eastAsia="en-US"/>
        </w:rPr>
        <w:t xml:space="preserve">Geschichte und Geografie </w:t>
      </w:r>
      <w:r>
        <w:rPr>
          <w:lang w:eastAsia="en-US"/>
        </w:rPr>
        <w:t>im Kompetenzau</w:t>
      </w:r>
      <w:r>
        <w:rPr>
          <w:lang w:eastAsia="en-US"/>
        </w:rPr>
        <w:t>f</w:t>
      </w:r>
      <w:r>
        <w:rPr>
          <w:lang w:eastAsia="en-US"/>
        </w:rPr>
        <w:t>bau für</w:t>
      </w:r>
      <w:r w:rsidR="004C1A42">
        <w:rPr>
          <w:lang w:eastAsia="en-US"/>
        </w:rPr>
        <w:t xml:space="preserve"> „Räume, Zeiten und Gesellschaften“ </w:t>
      </w:r>
      <w:r w:rsidR="0097139F" w:rsidRPr="00DD7DAD">
        <w:rPr>
          <w:lang w:eastAsia="en-US"/>
        </w:rPr>
        <w:t>zusammengelegt</w:t>
      </w:r>
      <w:r>
        <w:rPr>
          <w:lang w:eastAsia="en-US"/>
        </w:rPr>
        <w:t xml:space="preserve">. </w:t>
      </w:r>
      <w:r w:rsidR="004C1A42">
        <w:rPr>
          <w:lang w:eastAsia="en-US"/>
        </w:rPr>
        <w:t>Ebenfalls dort gibt es den neuen Komplex „Wirtschaft, Arbeit, Haushalt“</w:t>
      </w:r>
    </w:p>
    <w:p w14:paraId="26089D0A" w14:textId="77777777" w:rsidR="004C1A42" w:rsidRDefault="001A5F44" w:rsidP="00327443">
      <w:pPr>
        <w:pStyle w:val="Listenabsatz"/>
        <w:numPr>
          <w:ilvl w:val="0"/>
          <w:numId w:val="5"/>
        </w:numPr>
        <w:rPr>
          <w:lang w:eastAsia="en-US"/>
        </w:rPr>
      </w:pPr>
      <w:r>
        <w:rPr>
          <w:lang w:eastAsia="en-US"/>
        </w:rPr>
        <w:t xml:space="preserve">„Berufliche Orientierung“ und „ICT und Medien“ sind </w:t>
      </w:r>
      <w:r w:rsidR="004C1A42">
        <w:rPr>
          <w:lang w:eastAsia="en-US"/>
        </w:rPr>
        <w:t xml:space="preserve">mit eigenem Kompetenzaufbau </w:t>
      </w:r>
      <w:r>
        <w:rPr>
          <w:lang w:eastAsia="en-US"/>
        </w:rPr>
        <w:t>zusätzlich zu den</w:t>
      </w:r>
      <w:r w:rsidR="004C1A42">
        <w:rPr>
          <w:lang w:eastAsia="en-US"/>
        </w:rPr>
        <w:t xml:space="preserve"> </w:t>
      </w:r>
      <w:r>
        <w:rPr>
          <w:lang w:eastAsia="en-US"/>
        </w:rPr>
        <w:t>6</w:t>
      </w:r>
      <w:r w:rsidR="004C1A42">
        <w:rPr>
          <w:lang w:eastAsia="en-US"/>
        </w:rPr>
        <w:t xml:space="preserve"> Fach</w:t>
      </w:r>
      <w:r>
        <w:rPr>
          <w:lang w:eastAsia="en-US"/>
        </w:rPr>
        <w:t>bereichen</w:t>
      </w:r>
      <w:r w:rsidR="004C1A42">
        <w:rPr>
          <w:lang w:eastAsia="en-US"/>
        </w:rPr>
        <w:t xml:space="preserve"> ausgewiesen.</w:t>
      </w:r>
    </w:p>
    <w:p w14:paraId="337D4028" w14:textId="290EE4D1" w:rsidR="001A5F44" w:rsidRDefault="001A5F44" w:rsidP="00327443">
      <w:pPr>
        <w:pStyle w:val="Listenabsatz"/>
        <w:numPr>
          <w:ilvl w:val="0"/>
          <w:numId w:val="5"/>
        </w:numPr>
        <w:rPr>
          <w:lang w:eastAsia="en-US"/>
        </w:rPr>
      </w:pPr>
      <w:r>
        <w:rPr>
          <w:lang w:eastAsia="en-US"/>
        </w:rPr>
        <w:t xml:space="preserve">Nachhaltige Entwicklung </w:t>
      </w:r>
      <w:r w:rsidR="001B6C0B">
        <w:rPr>
          <w:lang w:eastAsia="en-US"/>
        </w:rPr>
        <w:t>(„</w:t>
      </w:r>
      <w:r>
        <w:rPr>
          <w:lang w:eastAsia="en-US"/>
        </w:rPr>
        <w:t>BNE</w:t>
      </w:r>
      <w:r w:rsidR="001B6C0B">
        <w:rPr>
          <w:lang w:eastAsia="en-US"/>
        </w:rPr>
        <w:t>“) sowie die persönlichen und so</w:t>
      </w:r>
      <w:r w:rsidR="00775941">
        <w:rPr>
          <w:lang w:eastAsia="en-US"/>
        </w:rPr>
        <w:t xml:space="preserve">zialen Kompetenzen sind in die sechs </w:t>
      </w:r>
      <w:r w:rsidR="001B6C0B">
        <w:rPr>
          <w:lang w:eastAsia="en-US"/>
        </w:rPr>
        <w:t xml:space="preserve">Fachbereiche </w:t>
      </w:r>
      <w:r w:rsidR="00775941">
        <w:rPr>
          <w:lang w:eastAsia="en-US"/>
        </w:rPr>
        <w:t xml:space="preserve">sowie bei beruflicher Orientierung und ICT/Medien </w:t>
      </w:r>
      <w:r w:rsidR="001B6C0B">
        <w:rPr>
          <w:lang w:eastAsia="en-US"/>
        </w:rPr>
        <w:t>eingearbeitet.</w:t>
      </w:r>
    </w:p>
    <w:p w14:paraId="67131FDC" w14:textId="77777777" w:rsidR="001B6C0B" w:rsidRDefault="001B6C0B" w:rsidP="001B6C0B">
      <w:pPr>
        <w:rPr>
          <w:lang w:eastAsia="en-US"/>
        </w:rPr>
      </w:pPr>
    </w:p>
    <w:p w14:paraId="63BA3940" w14:textId="77777777" w:rsidR="001B6C0B" w:rsidRPr="00542E60" w:rsidRDefault="001B6C0B" w:rsidP="001B6C0B">
      <w:pPr>
        <w:rPr>
          <w:lang w:eastAsia="en-US"/>
        </w:rPr>
      </w:pPr>
      <w:r w:rsidRPr="00542E60">
        <w:rPr>
          <w:lang w:eastAsia="en-US"/>
        </w:rPr>
        <w:t>Kommentar:</w:t>
      </w:r>
    </w:p>
    <w:p w14:paraId="17ED8EF8" w14:textId="77777777" w:rsidR="00327443" w:rsidRDefault="001B6C0B" w:rsidP="00327443">
      <w:pPr>
        <w:pStyle w:val="Listenabsatz"/>
        <w:numPr>
          <w:ilvl w:val="0"/>
          <w:numId w:val="13"/>
        </w:numPr>
        <w:rPr>
          <w:lang w:eastAsia="en-US"/>
        </w:rPr>
      </w:pPr>
      <w:r>
        <w:rPr>
          <w:lang w:eastAsia="en-US"/>
        </w:rPr>
        <w:t xml:space="preserve">Wie weit diese Bezeichnungen auch in den </w:t>
      </w:r>
      <w:r w:rsidRPr="00327443">
        <w:rPr>
          <w:i/>
          <w:lang w:eastAsia="en-US"/>
        </w:rPr>
        <w:t>Zeugnissen</w:t>
      </w:r>
      <w:r>
        <w:rPr>
          <w:lang w:eastAsia="en-US"/>
        </w:rPr>
        <w:t xml:space="preserve"> auftauch</w:t>
      </w:r>
      <w:r w:rsidR="00DD6FE8">
        <w:rPr>
          <w:lang w:eastAsia="en-US"/>
        </w:rPr>
        <w:t>en</w:t>
      </w:r>
      <w:r>
        <w:rPr>
          <w:lang w:eastAsia="en-US"/>
        </w:rPr>
        <w:t>, bleibt wegen der kantonalen H</w:t>
      </w:r>
      <w:r>
        <w:rPr>
          <w:lang w:eastAsia="en-US"/>
        </w:rPr>
        <w:t>o</w:t>
      </w:r>
      <w:r>
        <w:rPr>
          <w:lang w:eastAsia="en-US"/>
        </w:rPr>
        <w:t>heit für Zeugnisse offen.</w:t>
      </w:r>
    </w:p>
    <w:p w14:paraId="61090832" w14:textId="77777777" w:rsidR="00327443" w:rsidRDefault="001B6C0B" w:rsidP="00327443">
      <w:pPr>
        <w:pStyle w:val="Listenabsatz"/>
        <w:numPr>
          <w:ilvl w:val="0"/>
          <w:numId w:val="13"/>
        </w:numPr>
        <w:rPr>
          <w:lang w:eastAsia="en-US"/>
        </w:rPr>
      </w:pPr>
      <w:r>
        <w:rPr>
          <w:lang w:eastAsia="en-US"/>
        </w:rPr>
        <w:t xml:space="preserve">Die Kantone können den Lehrplan21 übernehmen oder in eigener Hoheit </w:t>
      </w:r>
      <w:r w:rsidR="002D6283" w:rsidRPr="00327443">
        <w:rPr>
          <w:i/>
          <w:lang w:eastAsia="en-US"/>
        </w:rPr>
        <w:t>abändern und ergän</w:t>
      </w:r>
      <w:r w:rsidR="00112522" w:rsidRPr="00327443">
        <w:rPr>
          <w:i/>
          <w:lang w:eastAsia="en-US"/>
        </w:rPr>
        <w:t>zen</w:t>
      </w:r>
      <w:r w:rsidR="00112522">
        <w:rPr>
          <w:lang w:eastAsia="en-US"/>
        </w:rPr>
        <w:t>.</w:t>
      </w:r>
      <w:r w:rsidR="002D6283">
        <w:rPr>
          <w:lang w:eastAsia="en-US"/>
        </w:rPr>
        <w:t xml:space="preserve"> Geografie und Geschichte </w:t>
      </w:r>
      <w:r w:rsidR="00112522">
        <w:rPr>
          <w:lang w:eastAsia="en-US"/>
        </w:rPr>
        <w:t xml:space="preserve">kann z.B. </w:t>
      </w:r>
      <w:r w:rsidR="002D6283">
        <w:rPr>
          <w:lang w:eastAsia="en-US"/>
        </w:rPr>
        <w:t xml:space="preserve">weiterhin separat </w:t>
      </w:r>
      <w:r w:rsidR="00112522">
        <w:rPr>
          <w:lang w:eastAsia="en-US"/>
        </w:rPr>
        <w:t>in zwei Fächern geführt werden</w:t>
      </w:r>
      <w:r w:rsidR="002D6283">
        <w:rPr>
          <w:lang w:eastAsia="en-US"/>
        </w:rPr>
        <w:t xml:space="preserve"> oder „Berufl</w:t>
      </w:r>
      <w:r w:rsidR="002D6283">
        <w:rPr>
          <w:lang w:eastAsia="en-US"/>
        </w:rPr>
        <w:t>i</w:t>
      </w:r>
      <w:r w:rsidR="002D6283">
        <w:rPr>
          <w:lang w:eastAsia="en-US"/>
        </w:rPr>
        <w:t xml:space="preserve">che Orientierung“ oder „Programmieren“ </w:t>
      </w:r>
      <w:r w:rsidR="00112522">
        <w:rPr>
          <w:lang w:eastAsia="en-US"/>
        </w:rPr>
        <w:t>könnte</w:t>
      </w:r>
      <w:r w:rsidR="00DD6FE8">
        <w:rPr>
          <w:lang w:eastAsia="en-US"/>
        </w:rPr>
        <w:t>n</w:t>
      </w:r>
      <w:r w:rsidR="00112522">
        <w:rPr>
          <w:lang w:eastAsia="en-US"/>
        </w:rPr>
        <w:t xml:space="preserve"> </w:t>
      </w:r>
      <w:r w:rsidR="002D6283">
        <w:rPr>
          <w:lang w:eastAsia="en-US"/>
        </w:rPr>
        <w:t xml:space="preserve">als eigene </w:t>
      </w:r>
      <w:r w:rsidR="00DD6FE8">
        <w:rPr>
          <w:lang w:eastAsia="en-US"/>
        </w:rPr>
        <w:t xml:space="preserve">Fächer </w:t>
      </w:r>
      <w:r w:rsidR="00112522">
        <w:rPr>
          <w:lang w:eastAsia="en-US"/>
        </w:rPr>
        <w:t>vorgegeben werden.</w:t>
      </w:r>
    </w:p>
    <w:p w14:paraId="20E5F47D" w14:textId="77777777" w:rsidR="00327443" w:rsidRDefault="002D6283" w:rsidP="00327443">
      <w:pPr>
        <w:pStyle w:val="Listenabsatz"/>
        <w:numPr>
          <w:ilvl w:val="0"/>
          <w:numId w:val="13"/>
        </w:numPr>
        <w:rPr>
          <w:lang w:eastAsia="en-US"/>
        </w:rPr>
      </w:pPr>
      <w:r>
        <w:rPr>
          <w:lang w:eastAsia="en-US"/>
        </w:rPr>
        <w:t xml:space="preserve">Die Kantone können eigene </w:t>
      </w:r>
      <w:r w:rsidRPr="00327443">
        <w:rPr>
          <w:i/>
          <w:lang w:eastAsia="en-US"/>
        </w:rPr>
        <w:t>Stundentafeln</w:t>
      </w:r>
      <w:r>
        <w:rPr>
          <w:lang w:eastAsia="en-US"/>
        </w:rPr>
        <w:t xml:space="preserve"> bestimmen. Die</w:t>
      </w:r>
      <w:r w:rsidR="00DD6FE8">
        <w:rPr>
          <w:lang w:eastAsia="en-US"/>
        </w:rPr>
        <w:t xml:space="preserve"> heutigen</w:t>
      </w:r>
      <w:r>
        <w:rPr>
          <w:lang w:eastAsia="en-US"/>
        </w:rPr>
        <w:t xml:space="preserve"> Unterschiede zwischen den Ka</w:t>
      </w:r>
      <w:r>
        <w:rPr>
          <w:lang w:eastAsia="en-US"/>
        </w:rPr>
        <w:t>n</w:t>
      </w:r>
      <w:r>
        <w:rPr>
          <w:lang w:eastAsia="en-US"/>
        </w:rPr>
        <w:t xml:space="preserve">tonen betragen Ende Volksschule bis zu einem Jahr. </w:t>
      </w:r>
    </w:p>
    <w:p w14:paraId="2331B6A1" w14:textId="77777777" w:rsidR="00327443" w:rsidRDefault="002D6283" w:rsidP="00327443">
      <w:pPr>
        <w:pStyle w:val="Listenabsatz"/>
        <w:numPr>
          <w:ilvl w:val="0"/>
          <w:numId w:val="13"/>
        </w:numPr>
        <w:rPr>
          <w:lang w:eastAsia="en-US"/>
        </w:rPr>
      </w:pPr>
      <w:r>
        <w:rPr>
          <w:lang w:eastAsia="en-US"/>
        </w:rPr>
        <w:t xml:space="preserve">Auf der Sek I Grundanforderungen können Fächer wie </w:t>
      </w:r>
      <w:r w:rsidRPr="00327443">
        <w:rPr>
          <w:i/>
          <w:lang w:eastAsia="en-US"/>
        </w:rPr>
        <w:t>Französisch abgewählt</w:t>
      </w:r>
      <w:r>
        <w:rPr>
          <w:lang w:eastAsia="en-US"/>
        </w:rPr>
        <w:t xml:space="preserve"> werden.</w:t>
      </w:r>
    </w:p>
    <w:p w14:paraId="31F3A8F8" w14:textId="4537F376" w:rsidR="001B6C0B" w:rsidRDefault="002D6283" w:rsidP="00327443">
      <w:pPr>
        <w:pStyle w:val="Listenabsatz"/>
        <w:numPr>
          <w:ilvl w:val="0"/>
          <w:numId w:val="13"/>
        </w:numPr>
        <w:rPr>
          <w:lang w:eastAsia="en-US"/>
        </w:rPr>
      </w:pPr>
      <w:r>
        <w:rPr>
          <w:lang w:eastAsia="en-US"/>
        </w:rPr>
        <w:t xml:space="preserve">Die Leistungserwartungen sind abgestimmt auf die HarmoS-Grundkompetenzen und sollen in allen Kantonen ausser AI mit </w:t>
      </w:r>
      <w:r w:rsidRPr="00327443">
        <w:rPr>
          <w:i/>
          <w:lang w:eastAsia="en-US"/>
        </w:rPr>
        <w:t>Leistungstests</w:t>
      </w:r>
      <w:r>
        <w:rPr>
          <w:lang w:eastAsia="en-US"/>
        </w:rPr>
        <w:t xml:space="preserve"> Ende 2., 6., und 9. Klasse </w:t>
      </w:r>
      <w:r w:rsidR="00112522">
        <w:rPr>
          <w:lang w:eastAsia="en-US"/>
        </w:rPr>
        <w:t xml:space="preserve">stichprobenartig </w:t>
      </w:r>
      <w:r>
        <w:rPr>
          <w:lang w:eastAsia="en-US"/>
        </w:rPr>
        <w:t>überprüft werden.</w:t>
      </w:r>
    </w:p>
    <w:p w14:paraId="6BA60A82" w14:textId="77777777" w:rsidR="001A5F44" w:rsidRPr="00DD7DAD" w:rsidRDefault="001A5F44" w:rsidP="001B6C0B">
      <w:pPr>
        <w:pStyle w:val="Listenabsatz"/>
        <w:rPr>
          <w:lang w:eastAsia="en-US"/>
        </w:rPr>
      </w:pPr>
    </w:p>
    <w:p w14:paraId="5BEE03F4" w14:textId="77777777" w:rsidR="00D6597D" w:rsidRPr="00DD7DAD" w:rsidRDefault="00D6597D" w:rsidP="00DD7DAD">
      <w:pPr>
        <w:rPr>
          <w:lang w:eastAsia="en-US"/>
        </w:rPr>
      </w:pPr>
    </w:p>
    <w:p w14:paraId="551A82AD" w14:textId="77777777" w:rsidR="00D6597D" w:rsidRDefault="00D6597D" w:rsidP="00327443">
      <w:pPr>
        <w:pStyle w:val="Listenabsatz"/>
        <w:numPr>
          <w:ilvl w:val="0"/>
          <w:numId w:val="4"/>
        </w:numPr>
        <w:rPr>
          <w:b/>
          <w:lang w:eastAsia="en-US"/>
        </w:rPr>
      </w:pPr>
      <w:r>
        <w:rPr>
          <w:b/>
          <w:lang w:eastAsia="en-US"/>
        </w:rPr>
        <w:lastRenderedPageBreak/>
        <w:t>Aufbau in Zyklen (vertikale Struktur)</w:t>
      </w:r>
    </w:p>
    <w:p w14:paraId="7B051A92" w14:textId="77777777" w:rsidR="006A0A1A" w:rsidRDefault="006A0A1A" w:rsidP="00D6597D">
      <w:pPr>
        <w:rPr>
          <w:rFonts w:cs="Arial"/>
        </w:rPr>
      </w:pPr>
      <w:r>
        <w:rPr>
          <w:rFonts w:cs="Arial"/>
        </w:rPr>
        <w:t>Der Lehrplan</w:t>
      </w:r>
      <w:r w:rsidRPr="004E15D6">
        <w:rPr>
          <w:rFonts w:cs="Arial"/>
        </w:rPr>
        <w:t xml:space="preserve">21 ist in drei Zyklen gegliedert: </w:t>
      </w:r>
    </w:p>
    <w:p w14:paraId="08A7F0A4" w14:textId="77777777" w:rsidR="006A0A1A" w:rsidRPr="006A0A1A" w:rsidRDefault="006A0A1A" w:rsidP="006A0A1A">
      <w:pPr>
        <w:pStyle w:val="Listenabsatz"/>
        <w:numPr>
          <w:ilvl w:val="0"/>
          <w:numId w:val="17"/>
        </w:numPr>
        <w:rPr>
          <w:rFonts w:cs="Arial"/>
        </w:rPr>
      </w:pPr>
      <w:r w:rsidRPr="006A0A1A">
        <w:rPr>
          <w:rFonts w:cs="Arial"/>
        </w:rPr>
        <w:t>1.Zyklus: Kindergarten und 1./2. Primarstufe oder Basisstufe</w:t>
      </w:r>
    </w:p>
    <w:p w14:paraId="40CC2E41" w14:textId="5DF23A27" w:rsidR="006A0A1A" w:rsidRPr="006A0A1A" w:rsidRDefault="006A0A1A" w:rsidP="006A0A1A">
      <w:pPr>
        <w:pStyle w:val="Listenabsatz"/>
        <w:numPr>
          <w:ilvl w:val="0"/>
          <w:numId w:val="17"/>
        </w:numPr>
        <w:rPr>
          <w:rFonts w:cs="Arial"/>
        </w:rPr>
      </w:pPr>
      <w:r w:rsidRPr="006A0A1A">
        <w:rPr>
          <w:rFonts w:cs="Arial"/>
        </w:rPr>
        <w:t>Zyklus: 3. – 6. Primarstufe</w:t>
      </w:r>
    </w:p>
    <w:p w14:paraId="39BEB272" w14:textId="111B533C" w:rsidR="006A0A1A" w:rsidRDefault="006A0A1A" w:rsidP="006A0A1A">
      <w:pPr>
        <w:pStyle w:val="Listenabsatz"/>
        <w:numPr>
          <w:ilvl w:val="0"/>
          <w:numId w:val="17"/>
        </w:numPr>
        <w:rPr>
          <w:lang w:eastAsia="en-US"/>
        </w:rPr>
      </w:pPr>
      <w:r w:rsidRPr="006A0A1A">
        <w:rPr>
          <w:rFonts w:cs="Arial"/>
        </w:rPr>
        <w:t>Zyklus: Sekundarstufe 1</w:t>
      </w:r>
      <w:r>
        <w:rPr>
          <w:lang w:eastAsia="en-US"/>
        </w:rPr>
        <w:t xml:space="preserve"> </w:t>
      </w:r>
    </w:p>
    <w:p w14:paraId="75141B49" w14:textId="63D0A2D8" w:rsidR="00D6597D" w:rsidRDefault="00D6597D" w:rsidP="00D6597D">
      <w:pPr>
        <w:rPr>
          <w:lang w:eastAsia="en-US"/>
        </w:rPr>
      </w:pPr>
      <w:r w:rsidRPr="00D6597D">
        <w:rPr>
          <w:lang w:eastAsia="en-US"/>
        </w:rPr>
        <w:t xml:space="preserve">Die Kompetenzen werden nicht pro Jahr, sondern in </w:t>
      </w:r>
      <w:r w:rsidR="006A0A1A">
        <w:rPr>
          <w:lang w:eastAsia="en-US"/>
        </w:rPr>
        <w:t xml:space="preserve">den </w:t>
      </w:r>
      <w:r w:rsidRPr="00D6597D">
        <w:rPr>
          <w:lang w:eastAsia="en-US"/>
        </w:rPr>
        <w:t>3 Zyklen beschrieben.</w:t>
      </w:r>
      <w:r>
        <w:rPr>
          <w:lang w:eastAsia="en-US"/>
        </w:rPr>
        <w:t xml:space="preserve"> </w:t>
      </w:r>
      <w:r w:rsidR="006A0A1A">
        <w:rPr>
          <w:lang w:eastAsia="en-US"/>
        </w:rPr>
        <w:t xml:space="preserve">Das HarmoS-Bildungsmonitoring wird </w:t>
      </w:r>
      <w:r w:rsidRPr="00D6597D">
        <w:rPr>
          <w:lang w:eastAsia="en-US"/>
        </w:rPr>
        <w:t>stichprobenweise</w:t>
      </w:r>
      <w:r w:rsidR="006A0A1A">
        <w:rPr>
          <w:lang w:eastAsia="en-US"/>
        </w:rPr>
        <w:t xml:space="preserve"> die Erreichung der Kompetenzen am Ende der drei Zyklen überprüfen. </w:t>
      </w:r>
    </w:p>
    <w:p w14:paraId="1F67A3B3" w14:textId="77777777" w:rsidR="00D6597D" w:rsidRDefault="00D6597D" w:rsidP="00D6597D">
      <w:pPr>
        <w:rPr>
          <w:lang w:eastAsia="en-US"/>
        </w:rPr>
      </w:pPr>
    </w:p>
    <w:p w14:paraId="65FFDE52" w14:textId="77777777" w:rsidR="00D6597D" w:rsidRDefault="00D6597D" w:rsidP="00D6597D">
      <w:pPr>
        <w:rPr>
          <w:lang w:eastAsia="en-US"/>
        </w:rPr>
      </w:pPr>
      <w:r>
        <w:rPr>
          <w:lang w:eastAsia="en-US"/>
        </w:rPr>
        <w:t>Kommentar:</w:t>
      </w:r>
    </w:p>
    <w:p w14:paraId="2400D6E4" w14:textId="77777777" w:rsidR="00D56972" w:rsidRDefault="00D6597D" w:rsidP="00327443">
      <w:pPr>
        <w:pStyle w:val="Listenabsatz"/>
        <w:numPr>
          <w:ilvl w:val="0"/>
          <w:numId w:val="14"/>
        </w:numPr>
        <w:rPr>
          <w:lang w:eastAsia="en-US"/>
        </w:rPr>
      </w:pPr>
      <w:r>
        <w:rPr>
          <w:lang w:eastAsia="en-US"/>
        </w:rPr>
        <w:t xml:space="preserve">Die Kompetenzbeschreibung in </w:t>
      </w:r>
      <w:r w:rsidRPr="00BB67C0">
        <w:rPr>
          <w:i/>
          <w:lang w:eastAsia="en-US"/>
        </w:rPr>
        <w:t>Zyklen</w:t>
      </w:r>
      <w:r>
        <w:rPr>
          <w:lang w:eastAsia="en-US"/>
        </w:rPr>
        <w:t xml:space="preserve"> lässt den Lehrpersonen und Kindern mehr Freiheiten beim Lerntempo und für Gewichtungen. </w:t>
      </w:r>
      <w:r w:rsidR="00542E60">
        <w:rPr>
          <w:lang w:eastAsia="en-US"/>
        </w:rPr>
        <w:t xml:space="preserve">Für die Gemeinden mit Basisstufe und für den Übertritt in die Sek I nach der 6. Klasse ist sie ideal. </w:t>
      </w:r>
    </w:p>
    <w:p w14:paraId="4F40C045" w14:textId="75321C3F" w:rsidR="00D56972" w:rsidRDefault="00D6597D" w:rsidP="00327443">
      <w:pPr>
        <w:pStyle w:val="Listenabsatz"/>
        <w:numPr>
          <w:ilvl w:val="0"/>
          <w:numId w:val="14"/>
        </w:numPr>
        <w:rPr>
          <w:lang w:eastAsia="en-US"/>
        </w:rPr>
      </w:pPr>
      <w:r>
        <w:rPr>
          <w:lang w:eastAsia="en-US"/>
        </w:rPr>
        <w:t xml:space="preserve">Diese Lösung </w:t>
      </w:r>
      <w:r w:rsidR="00775941">
        <w:rPr>
          <w:lang w:eastAsia="en-US"/>
        </w:rPr>
        <w:t>lässt zu, dass Lehrpersonen innerhalb der Schule</w:t>
      </w:r>
      <w:r>
        <w:rPr>
          <w:lang w:eastAsia="en-US"/>
        </w:rPr>
        <w:t xml:space="preserve"> </w:t>
      </w:r>
      <w:r w:rsidRPr="00BB67C0">
        <w:rPr>
          <w:i/>
          <w:lang w:eastAsia="en-US"/>
        </w:rPr>
        <w:t>Absprachen</w:t>
      </w:r>
      <w:r w:rsidR="00775941" w:rsidRPr="00775941">
        <w:rPr>
          <w:lang w:eastAsia="en-US"/>
        </w:rPr>
        <w:t xml:space="preserve"> treffen</w:t>
      </w:r>
      <w:r>
        <w:rPr>
          <w:lang w:eastAsia="en-US"/>
        </w:rPr>
        <w:t>, u.a. zwischen traditionellem Kindergarten und 1. Klasse</w:t>
      </w:r>
      <w:r w:rsidR="00542E60">
        <w:rPr>
          <w:lang w:eastAsia="en-US"/>
        </w:rPr>
        <w:t xml:space="preserve"> oder nach der 2. Sek in weiterführende Schulen. Hier wurden keine Kompetenzen definiert.</w:t>
      </w:r>
      <w:r w:rsidR="00175DE8">
        <w:rPr>
          <w:lang w:eastAsia="en-US"/>
        </w:rPr>
        <w:t xml:space="preserve"> Weil die Kantone weiterhin unterschiedliche Strukturen auf der Sek I führen, macht der LP21 nach der 6. Klasse keine Unterscheidungen. </w:t>
      </w:r>
    </w:p>
    <w:p w14:paraId="021CEFEF" w14:textId="77777777" w:rsidR="00D6597D" w:rsidRPr="00D6597D" w:rsidRDefault="00175DE8" w:rsidP="00327443">
      <w:pPr>
        <w:pStyle w:val="Listenabsatz"/>
        <w:numPr>
          <w:ilvl w:val="0"/>
          <w:numId w:val="14"/>
        </w:numPr>
        <w:rPr>
          <w:lang w:eastAsia="en-US"/>
        </w:rPr>
      </w:pPr>
      <w:r>
        <w:rPr>
          <w:lang w:eastAsia="en-US"/>
        </w:rPr>
        <w:t xml:space="preserve">Der LCH unterstützt diese Lösung, erwartet aber, dass für die </w:t>
      </w:r>
      <w:r w:rsidRPr="00BB67C0">
        <w:rPr>
          <w:i/>
          <w:lang w:eastAsia="en-US"/>
        </w:rPr>
        <w:t>Übertritte in die Sek</w:t>
      </w:r>
      <w:r>
        <w:rPr>
          <w:lang w:eastAsia="en-US"/>
        </w:rPr>
        <w:t xml:space="preserve"> I kantonal und für die Sek II mittelfristig überkantonal </w:t>
      </w:r>
      <w:r w:rsidRPr="00BB67C0">
        <w:rPr>
          <w:i/>
          <w:lang w:eastAsia="en-US"/>
        </w:rPr>
        <w:t>klare Anforderungen</w:t>
      </w:r>
      <w:r>
        <w:rPr>
          <w:lang w:eastAsia="en-US"/>
        </w:rPr>
        <w:t xml:space="preserve"> formuliert werden.</w:t>
      </w:r>
    </w:p>
    <w:p w14:paraId="2B2D67A3" w14:textId="77777777" w:rsidR="00D6597D" w:rsidRDefault="00D6597D" w:rsidP="00D6597D">
      <w:pPr>
        <w:pStyle w:val="Listenabsatz"/>
        <w:ind w:left="360"/>
        <w:rPr>
          <w:b/>
          <w:lang w:eastAsia="en-US"/>
        </w:rPr>
      </w:pPr>
    </w:p>
    <w:p w14:paraId="07ED9A75" w14:textId="77777777" w:rsidR="00542E60" w:rsidRDefault="00542E60" w:rsidP="00D6597D">
      <w:pPr>
        <w:pStyle w:val="Listenabsatz"/>
        <w:ind w:left="360"/>
        <w:rPr>
          <w:b/>
          <w:lang w:eastAsia="en-US"/>
        </w:rPr>
      </w:pPr>
    </w:p>
    <w:p w14:paraId="3B18F844" w14:textId="77777777" w:rsidR="00350B76" w:rsidRDefault="00350B76" w:rsidP="00350B76">
      <w:pPr>
        <w:pStyle w:val="Listenabsatz"/>
        <w:numPr>
          <w:ilvl w:val="0"/>
          <w:numId w:val="4"/>
        </w:numPr>
        <w:rPr>
          <w:b/>
          <w:lang w:eastAsia="en-US"/>
        </w:rPr>
      </w:pPr>
      <w:r>
        <w:rPr>
          <w:b/>
          <w:lang w:eastAsia="en-US"/>
        </w:rPr>
        <w:t>Fachbereiche, Kompetenzen</w:t>
      </w:r>
      <w:bookmarkStart w:id="1" w:name=""/>
      <w:bookmarkEnd w:id="1"/>
    </w:p>
    <w:p w14:paraId="620D398A" w14:textId="19A5B05C" w:rsidR="00350B76" w:rsidRDefault="00350B76" w:rsidP="00350B76">
      <w:r>
        <w:t>Im Lehrplan 21 ist die schulische Grundbildung in sechs „Fachbereiche“ gegliedert:</w:t>
      </w:r>
    </w:p>
    <w:p w14:paraId="54C644EC" w14:textId="537BCC5C" w:rsidR="00350B76" w:rsidRDefault="00350B76" w:rsidP="00350B76">
      <w:r>
        <w:t>Sprachen</w:t>
      </w:r>
    </w:p>
    <w:p w14:paraId="554F04E6" w14:textId="28B42DCF" w:rsidR="00350B76" w:rsidRDefault="00350B76" w:rsidP="00350B76">
      <w:r>
        <w:t>Mathematik</w:t>
      </w:r>
    </w:p>
    <w:p w14:paraId="4D805A42" w14:textId="234E2D7A" w:rsidR="00350B76" w:rsidRDefault="00350B76" w:rsidP="00350B76">
      <w:r>
        <w:t>Natur, Mensch Gesellschaft</w:t>
      </w:r>
    </w:p>
    <w:p w14:paraId="09335B8B" w14:textId="79B1F734" w:rsidR="00350B76" w:rsidRDefault="00350B76" w:rsidP="00350B76">
      <w:r>
        <w:t>Gestalten</w:t>
      </w:r>
    </w:p>
    <w:p w14:paraId="124B9C25" w14:textId="3E66549B" w:rsidR="00350B76" w:rsidRDefault="00350B76" w:rsidP="00350B76">
      <w:r>
        <w:t>Musik</w:t>
      </w:r>
    </w:p>
    <w:p w14:paraId="3B6575D6" w14:textId="53B89122" w:rsidR="00350B76" w:rsidRDefault="00350B76" w:rsidP="00350B76">
      <w:r>
        <w:t>Bewegung und Sport</w:t>
      </w:r>
    </w:p>
    <w:p w14:paraId="53F534C9" w14:textId="77777777" w:rsidR="00350B76" w:rsidRDefault="00350B76" w:rsidP="00350B76"/>
    <w:p w14:paraId="00F6D2AC" w14:textId="7B508704" w:rsidR="00350B76" w:rsidRDefault="00350B76" w:rsidP="00350B76">
      <w:pPr>
        <w:rPr>
          <w:rFonts w:cs="Arial"/>
        </w:rPr>
      </w:pPr>
      <w:r w:rsidRPr="00350B76">
        <w:rPr>
          <w:rFonts w:cs="Arial"/>
        </w:rPr>
        <w:t>Der Erwerb der fachlichen Kompetenzen in den sechs Fachbereichen geht einher mit der Ausbildung überfachlicher</w:t>
      </w:r>
      <w:r>
        <w:rPr>
          <w:rFonts w:cs="Arial"/>
        </w:rPr>
        <w:t xml:space="preserve"> Kompetenzen (</w:t>
      </w:r>
      <w:r w:rsidRPr="00350B76">
        <w:rPr>
          <w:rFonts w:cs="Arial"/>
        </w:rPr>
        <w:t>personale, soziale und methodische Kompetenzen</w:t>
      </w:r>
      <w:r>
        <w:rPr>
          <w:rFonts w:cs="Arial"/>
        </w:rPr>
        <w:t>). Diese sind in die Fachkompetenzen eingearbeitet</w:t>
      </w:r>
    </w:p>
    <w:p w14:paraId="76C88B2F" w14:textId="5B589D03" w:rsidR="00350B76" w:rsidRDefault="00350B76" w:rsidP="00350B76">
      <w:pPr>
        <w:rPr>
          <w:rFonts w:cs="Arial"/>
        </w:rPr>
      </w:pPr>
    </w:p>
    <w:p w14:paraId="718C5FF7" w14:textId="620E1B75" w:rsidR="00350B76" w:rsidRDefault="00350B76" w:rsidP="00350B76">
      <w:pPr>
        <w:rPr>
          <w:rFonts w:cs="Arial"/>
        </w:rPr>
      </w:pPr>
      <w:r>
        <w:rPr>
          <w:rFonts w:cs="Arial"/>
        </w:rPr>
        <w:t>Als „fächerübergreifende Themen“ (kein eigenst</w:t>
      </w:r>
      <w:r w:rsidR="00775941">
        <w:rPr>
          <w:rFonts w:cs="Arial"/>
        </w:rPr>
        <w:t xml:space="preserve">ändiges Fach) mit Kompetenzen </w:t>
      </w:r>
      <w:r>
        <w:rPr>
          <w:rFonts w:cs="Arial"/>
        </w:rPr>
        <w:t>ausg</w:t>
      </w:r>
      <w:r w:rsidR="00775941">
        <w:rPr>
          <w:rFonts w:cs="Arial"/>
        </w:rPr>
        <w:t>e</w:t>
      </w:r>
      <w:r>
        <w:rPr>
          <w:rFonts w:cs="Arial"/>
        </w:rPr>
        <w:t>wiesen</w:t>
      </w:r>
      <w:r w:rsidR="00775941">
        <w:rPr>
          <w:rFonts w:cs="Arial"/>
        </w:rPr>
        <w:t xml:space="preserve"> sind</w:t>
      </w:r>
      <w:r>
        <w:rPr>
          <w:rFonts w:cs="Arial"/>
        </w:rPr>
        <w:t xml:space="preserve">: </w:t>
      </w:r>
    </w:p>
    <w:p w14:paraId="322BE804" w14:textId="7BAC15B1" w:rsidR="00350B76" w:rsidRDefault="00350B76" w:rsidP="00350B76">
      <w:pPr>
        <w:rPr>
          <w:rFonts w:cs="Arial"/>
        </w:rPr>
      </w:pPr>
      <w:r>
        <w:rPr>
          <w:rFonts w:cs="Arial"/>
        </w:rPr>
        <w:t>Berufliche Orientierung</w:t>
      </w:r>
    </w:p>
    <w:p w14:paraId="54668293" w14:textId="28FA1AA5" w:rsidR="00350B76" w:rsidRDefault="00350B76" w:rsidP="00350B76">
      <w:pPr>
        <w:rPr>
          <w:rFonts w:cs="Arial"/>
        </w:rPr>
      </w:pPr>
      <w:r>
        <w:rPr>
          <w:rFonts w:cs="Arial"/>
        </w:rPr>
        <w:t>ICT und Medien</w:t>
      </w:r>
    </w:p>
    <w:p w14:paraId="13C934C5" w14:textId="5C843788" w:rsidR="00350B76" w:rsidRDefault="00350B76" w:rsidP="00350B76">
      <w:pPr>
        <w:rPr>
          <w:rFonts w:cs="Arial"/>
        </w:rPr>
      </w:pPr>
      <w:r>
        <w:rPr>
          <w:rFonts w:cs="Arial"/>
        </w:rPr>
        <w:t>Das dritte fachübergreifende Thema der nachhaltigen Entwicklung („BNE“) ist nur in die Fachbereiche eingearbeitet.</w:t>
      </w:r>
    </w:p>
    <w:p w14:paraId="1DDD04CF" w14:textId="77777777" w:rsidR="00350B76" w:rsidRPr="00350B76" w:rsidRDefault="00350B76" w:rsidP="00350B76">
      <w:pPr>
        <w:rPr>
          <w:rFonts w:cs="Arial"/>
        </w:rPr>
      </w:pPr>
    </w:p>
    <w:p w14:paraId="13337E57" w14:textId="0242C1F1" w:rsidR="006A0A1A" w:rsidRPr="006A0A1A" w:rsidRDefault="006A0A1A" w:rsidP="006A0A1A">
      <w:pPr>
        <w:rPr>
          <w:b/>
          <w:lang w:eastAsia="en-US"/>
        </w:rPr>
      </w:pPr>
      <w:r w:rsidRPr="006A0A1A">
        <w:rPr>
          <w:rFonts w:cs="Arial"/>
        </w:rPr>
        <w:t xml:space="preserve">Im Lehrplan 21 werden Mindestansprüche und weiterführende Kompetenzstufen formuliert. Er gibt vor, was Schülerinnen und Schüler können müssen. Damit wird signalisiert, dass der Lehrplan nicht bereits erfüllt ist, wenn der im Lehrplan aufgelistete Stoff im Unterricht behandelt wurde, sondern erst dann, wenn die Schüler und Schülerinnen im umfassenden Sinne kompetent sind. </w:t>
      </w:r>
      <w:r>
        <w:rPr>
          <w:rFonts w:cs="Arial"/>
        </w:rPr>
        <w:t xml:space="preserve">Dies verlangt auch methodische und soziale Kompetenzen. Die D-EDK findet, </w:t>
      </w:r>
      <w:r w:rsidRPr="006A0A1A">
        <w:rPr>
          <w:rFonts w:cs="Arial"/>
        </w:rPr>
        <w:t xml:space="preserve">die Kompetenzorientierung </w:t>
      </w:r>
      <w:r>
        <w:rPr>
          <w:rFonts w:cs="Arial"/>
        </w:rPr>
        <w:t>sei</w:t>
      </w:r>
      <w:r w:rsidRPr="006A0A1A">
        <w:rPr>
          <w:rFonts w:cs="Arial"/>
        </w:rPr>
        <w:t xml:space="preserve"> im Unterricht bereits einge</w:t>
      </w:r>
      <w:r>
        <w:rPr>
          <w:rFonts w:cs="Arial"/>
        </w:rPr>
        <w:t xml:space="preserve">führt, sie stelle damit </w:t>
      </w:r>
      <w:r w:rsidRPr="006A0A1A">
        <w:rPr>
          <w:rFonts w:cs="Arial"/>
        </w:rPr>
        <w:t xml:space="preserve">keinen Paradigmenwechsel dar. </w:t>
      </w:r>
    </w:p>
    <w:p w14:paraId="3F49CA34" w14:textId="77777777" w:rsidR="00036ADC" w:rsidRDefault="00036ADC" w:rsidP="00AB003F">
      <w:pPr>
        <w:rPr>
          <w:lang w:eastAsia="en-US"/>
        </w:rPr>
      </w:pPr>
    </w:p>
    <w:p w14:paraId="7D29DC9A" w14:textId="77777777" w:rsidR="009C6E58" w:rsidRDefault="00912EC0" w:rsidP="00AB003F">
      <w:pPr>
        <w:rPr>
          <w:lang w:eastAsia="en-US"/>
        </w:rPr>
      </w:pPr>
      <w:r>
        <w:rPr>
          <w:lang w:eastAsia="en-US"/>
        </w:rPr>
        <w:t>Folgende Themen sind</w:t>
      </w:r>
      <w:r w:rsidR="009C6E58">
        <w:rPr>
          <w:lang w:eastAsia="en-US"/>
        </w:rPr>
        <w:t xml:space="preserve"> </w:t>
      </w:r>
      <w:r>
        <w:rPr>
          <w:lang w:eastAsia="en-US"/>
        </w:rPr>
        <w:t>im LP21 nicht beschrieben</w:t>
      </w:r>
      <w:r w:rsidR="009C6E58">
        <w:rPr>
          <w:lang w:eastAsia="en-US"/>
        </w:rPr>
        <w:t>:</w:t>
      </w:r>
    </w:p>
    <w:p w14:paraId="4A00F26F" w14:textId="77777777" w:rsidR="009C6E58" w:rsidRDefault="009C6E58" w:rsidP="00327443">
      <w:pPr>
        <w:pStyle w:val="Listenabsatz"/>
        <w:numPr>
          <w:ilvl w:val="0"/>
          <w:numId w:val="9"/>
        </w:numPr>
        <w:rPr>
          <w:lang w:eastAsia="en-US"/>
        </w:rPr>
      </w:pPr>
      <w:r>
        <w:rPr>
          <w:lang w:eastAsia="en-US"/>
        </w:rPr>
        <w:t xml:space="preserve">Umgang mit </w:t>
      </w:r>
      <w:r w:rsidR="00AB003F">
        <w:rPr>
          <w:lang w:eastAsia="en-US"/>
        </w:rPr>
        <w:t xml:space="preserve">Dialekt und Hochdeutsch, </w:t>
      </w:r>
    </w:p>
    <w:p w14:paraId="1C14973D" w14:textId="5B3A9802" w:rsidR="009C6E58" w:rsidRDefault="00775941" w:rsidP="00775941">
      <w:pPr>
        <w:pStyle w:val="Listenabsatz"/>
        <w:numPr>
          <w:ilvl w:val="0"/>
          <w:numId w:val="9"/>
        </w:numPr>
        <w:rPr>
          <w:lang w:eastAsia="en-US"/>
        </w:rPr>
      </w:pPr>
      <w:r>
        <w:rPr>
          <w:lang w:eastAsia="en-US"/>
        </w:rPr>
        <w:t>Schulschrift</w:t>
      </w:r>
    </w:p>
    <w:p w14:paraId="5CFAC332" w14:textId="77777777" w:rsidR="009C6E58" w:rsidRDefault="009C6E58" w:rsidP="009C6E58">
      <w:pPr>
        <w:pStyle w:val="Listenabsatz"/>
        <w:rPr>
          <w:lang w:eastAsia="en-US"/>
        </w:rPr>
      </w:pPr>
    </w:p>
    <w:p w14:paraId="1B1F2C4F" w14:textId="4360D10C" w:rsidR="00912EC0" w:rsidRDefault="00912EC0" w:rsidP="009C6E58">
      <w:pPr>
        <w:rPr>
          <w:lang w:eastAsia="en-US"/>
        </w:rPr>
      </w:pPr>
      <w:r>
        <w:rPr>
          <w:lang w:eastAsia="en-US"/>
        </w:rPr>
        <w:t xml:space="preserve">Der Zeitaufwand </w:t>
      </w:r>
      <w:r w:rsidR="00432A82">
        <w:rPr>
          <w:lang w:eastAsia="en-US"/>
        </w:rPr>
        <w:t>zur Umsetzung des Lehrplans soll nur 80% der zur Verfügung stehenden Zeit benöti</w:t>
      </w:r>
      <w:r w:rsidR="00775941">
        <w:rPr>
          <w:lang w:eastAsia="en-US"/>
        </w:rPr>
        <w:t>gen. Ob die restlichen</w:t>
      </w:r>
      <w:r w:rsidR="00432A82">
        <w:rPr>
          <w:lang w:eastAsia="en-US"/>
        </w:rPr>
        <w:t xml:space="preserve"> 20% </w:t>
      </w:r>
      <w:r w:rsidR="00775941">
        <w:rPr>
          <w:lang w:eastAsia="en-US"/>
        </w:rPr>
        <w:t>den Schulen oder Kantonen</w:t>
      </w:r>
      <w:r w:rsidR="00432A82">
        <w:rPr>
          <w:lang w:eastAsia="en-US"/>
        </w:rPr>
        <w:t xml:space="preserve"> zur Verfügung stehen</w:t>
      </w:r>
      <w:r w:rsidR="00775941">
        <w:rPr>
          <w:lang w:eastAsia="en-US"/>
        </w:rPr>
        <w:t>, ist nicht eindeutig geklärt.</w:t>
      </w:r>
    </w:p>
    <w:p w14:paraId="15F38FB2" w14:textId="77777777" w:rsidR="00912EC0" w:rsidRDefault="00912EC0" w:rsidP="009C6E58">
      <w:pPr>
        <w:rPr>
          <w:lang w:eastAsia="en-US"/>
        </w:rPr>
      </w:pPr>
    </w:p>
    <w:p w14:paraId="3BDC4D98" w14:textId="77777777" w:rsidR="009C6E58" w:rsidRDefault="009C6E58" w:rsidP="009C6E58">
      <w:pPr>
        <w:rPr>
          <w:lang w:eastAsia="en-US"/>
        </w:rPr>
      </w:pPr>
      <w:r>
        <w:rPr>
          <w:lang w:eastAsia="en-US"/>
        </w:rPr>
        <w:t>Kommentar:</w:t>
      </w:r>
    </w:p>
    <w:p w14:paraId="1C805D4A" w14:textId="01CC72BA" w:rsidR="00036ADC" w:rsidRDefault="00036ADC" w:rsidP="00327443">
      <w:pPr>
        <w:pStyle w:val="Listenabsatz"/>
        <w:numPr>
          <w:ilvl w:val="0"/>
          <w:numId w:val="15"/>
        </w:numPr>
        <w:rPr>
          <w:lang w:eastAsia="en-US"/>
        </w:rPr>
      </w:pPr>
      <w:r>
        <w:rPr>
          <w:lang w:eastAsia="en-US"/>
        </w:rPr>
        <w:t xml:space="preserve">Der Einsatz von </w:t>
      </w:r>
      <w:r w:rsidRPr="00327443">
        <w:rPr>
          <w:i/>
          <w:lang w:eastAsia="en-US"/>
        </w:rPr>
        <w:t xml:space="preserve">Dialekt und Hochdeutsch </w:t>
      </w:r>
      <w:r>
        <w:rPr>
          <w:lang w:eastAsia="en-US"/>
        </w:rPr>
        <w:t xml:space="preserve">wird </w:t>
      </w:r>
      <w:r w:rsidR="00BB67C0">
        <w:rPr>
          <w:lang w:eastAsia="en-US"/>
        </w:rPr>
        <w:t xml:space="preserve">ausserhalb des Lehrplans </w:t>
      </w:r>
      <w:r>
        <w:rPr>
          <w:lang w:eastAsia="en-US"/>
        </w:rPr>
        <w:t xml:space="preserve">geregelt. </w:t>
      </w:r>
    </w:p>
    <w:p w14:paraId="1FD0EAED" w14:textId="77777777" w:rsidR="00036ADC" w:rsidRDefault="00036ADC" w:rsidP="00BB67C0">
      <w:pPr>
        <w:rPr>
          <w:lang w:eastAsia="en-US"/>
        </w:rPr>
      </w:pPr>
    </w:p>
    <w:p w14:paraId="10C1DDE5" w14:textId="678C98AD" w:rsidR="00036ADC" w:rsidRDefault="00036ADC" w:rsidP="00327443">
      <w:pPr>
        <w:pStyle w:val="Listenabsatz"/>
        <w:numPr>
          <w:ilvl w:val="0"/>
          <w:numId w:val="15"/>
        </w:numPr>
        <w:rPr>
          <w:lang w:eastAsia="en-US"/>
        </w:rPr>
      </w:pPr>
      <w:r>
        <w:rPr>
          <w:lang w:eastAsia="en-US"/>
        </w:rPr>
        <w:t xml:space="preserve">Die </w:t>
      </w:r>
      <w:r w:rsidRPr="00327443">
        <w:rPr>
          <w:i/>
          <w:lang w:eastAsia="en-US"/>
        </w:rPr>
        <w:t>Schulschrift</w:t>
      </w:r>
      <w:r>
        <w:rPr>
          <w:lang w:eastAsia="en-US"/>
        </w:rPr>
        <w:t xml:space="preserve"> soll in einer demnächst anlaufenden Vernehmlassung </w:t>
      </w:r>
      <w:r w:rsidR="00BB67C0">
        <w:rPr>
          <w:lang w:eastAsia="en-US"/>
        </w:rPr>
        <w:t>diskutiert</w:t>
      </w:r>
      <w:r>
        <w:rPr>
          <w:lang w:eastAsia="en-US"/>
        </w:rPr>
        <w:t xml:space="preserve"> werden.</w:t>
      </w:r>
    </w:p>
    <w:p w14:paraId="0C4BE839" w14:textId="77777777" w:rsidR="00775941" w:rsidRDefault="00775941" w:rsidP="00775941">
      <w:pPr>
        <w:rPr>
          <w:lang w:eastAsia="en-US"/>
        </w:rPr>
      </w:pPr>
    </w:p>
    <w:p w14:paraId="209842EB" w14:textId="1D098DF3" w:rsidR="00775941" w:rsidRDefault="00775941" w:rsidP="00327443">
      <w:pPr>
        <w:pStyle w:val="Listenabsatz"/>
        <w:numPr>
          <w:ilvl w:val="0"/>
          <w:numId w:val="15"/>
        </w:numPr>
        <w:rPr>
          <w:lang w:eastAsia="en-US"/>
        </w:rPr>
      </w:pPr>
      <w:r>
        <w:rPr>
          <w:lang w:eastAsia="en-US"/>
        </w:rPr>
        <w:t xml:space="preserve">Die Bedeutung des </w:t>
      </w:r>
      <w:r w:rsidRPr="00775941">
        <w:rPr>
          <w:i/>
          <w:lang w:eastAsia="en-US"/>
        </w:rPr>
        <w:t>Tastaturschreiben</w:t>
      </w:r>
      <w:r>
        <w:rPr>
          <w:i/>
          <w:lang w:eastAsia="en-US"/>
        </w:rPr>
        <w:t>s</w:t>
      </w:r>
      <w:r>
        <w:rPr>
          <w:lang w:eastAsia="en-US"/>
        </w:rPr>
        <w:t xml:space="preserve"> ist mit den neuen Eingabemöglichkeiten auf Mobiltelefonen und Tablets relativiert worden.</w:t>
      </w:r>
    </w:p>
    <w:p w14:paraId="78ACE955" w14:textId="77777777" w:rsidR="00036ADC" w:rsidRDefault="00036ADC" w:rsidP="00BB67C0">
      <w:pPr>
        <w:rPr>
          <w:lang w:eastAsia="en-US"/>
        </w:rPr>
      </w:pPr>
    </w:p>
    <w:p w14:paraId="10A969C9" w14:textId="77777777" w:rsidR="00432A82" w:rsidRDefault="00432A82" w:rsidP="00327443">
      <w:pPr>
        <w:pStyle w:val="Listenabsatz"/>
        <w:numPr>
          <w:ilvl w:val="0"/>
          <w:numId w:val="15"/>
        </w:numPr>
        <w:rPr>
          <w:lang w:eastAsia="en-US"/>
        </w:rPr>
      </w:pPr>
      <w:r w:rsidRPr="00327443">
        <w:rPr>
          <w:i/>
          <w:lang w:eastAsia="en-US"/>
        </w:rPr>
        <w:t>Programmieren</w:t>
      </w:r>
      <w:r>
        <w:rPr>
          <w:lang w:eastAsia="en-US"/>
        </w:rPr>
        <w:t xml:space="preserve"> ist eine Forderung von MINT-Lobbyisten, welche in der Vernehmlassung sicher Druck ausüben werden. Für die Sek I kann sich der LCH ein Wahlfach gut vorstellen.</w:t>
      </w:r>
    </w:p>
    <w:p w14:paraId="3D86EC7B" w14:textId="77777777" w:rsidR="00036ADC" w:rsidRDefault="00036ADC" w:rsidP="00BB67C0">
      <w:pPr>
        <w:rPr>
          <w:lang w:eastAsia="en-US"/>
        </w:rPr>
      </w:pPr>
    </w:p>
    <w:p w14:paraId="7C2AFA8E" w14:textId="0989A461" w:rsidR="00036ADC" w:rsidRDefault="00036ADC" w:rsidP="00327443">
      <w:pPr>
        <w:pStyle w:val="Listenabsatz"/>
        <w:numPr>
          <w:ilvl w:val="0"/>
          <w:numId w:val="15"/>
        </w:numPr>
        <w:rPr>
          <w:lang w:eastAsia="en-US"/>
        </w:rPr>
      </w:pPr>
      <w:r>
        <w:rPr>
          <w:lang w:eastAsia="en-US"/>
        </w:rPr>
        <w:t xml:space="preserve">Die </w:t>
      </w:r>
      <w:r w:rsidR="00BB67C0">
        <w:rPr>
          <w:lang w:eastAsia="en-US"/>
        </w:rPr>
        <w:t xml:space="preserve">für alle Lernenden verpflichtenden </w:t>
      </w:r>
      <w:r w:rsidRPr="00327443">
        <w:rPr>
          <w:i/>
          <w:lang w:eastAsia="en-US"/>
        </w:rPr>
        <w:t>Kompetenzerwartungen in den Fremdsprachen</w:t>
      </w:r>
      <w:r>
        <w:rPr>
          <w:lang w:eastAsia="en-US"/>
        </w:rPr>
        <w:t xml:space="preserve"> sollten aufgrund der heutigen Realitäten nochmals gut über</w:t>
      </w:r>
      <w:r w:rsidR="00BB67C0">
        <w:rPr>
          <w:lang w:eastAsia="en-US"/>
        </w:rPr>
        <w:t>prüft werden (Integration ohne</w:t>
      </w:r>
      <w:r>
        <w:rPr>
          <w:lang w:eastAsia="en-US"/>
        </w:rPr>
        <w:t xml:space="preserve"> </w:t>
      </w:r>
      <w:r w:rsidR="00BB67C0">
        <w:rPr>
          <w:lang w:eastAsia="en-US"/>
        </w:rPr>
        <w:t xml:space="preserve">zusätzliche </w:t>
      </w:r>
      <w:r>
        <w:rPr>
          <w:lang w:eastAsia="en-US"/>
        </w:rPr>
        <w:t>IF/SHP-Unterstützung</w:t>
      </w:r>
      <w:r w:rsidR="00BB67C0">
        <w:rPr>
          <w:lang w:eastAsia="en-US"/>
        </w:rPr>
        <w:t xml:space="preserve"> in den Fremdsprachen</w:t>
      </w:r>
      <w:r>
        <w:rPr>
          <w:lang w:eastAsia="en-US"/>
        </w:rPr>
        <w:t>, Abbau von Halbklassenunterricht</w:t>
      </w:r>
      <w:r w:rsidR="00BB67C0">
        <w:rPr>
          <w:lang w:eastAsia="en-US"/>
        </w:rPr>
        <w:t>, Wahlfach Französisch auf der Sek I mit Grundanforderungen in diversen Kantonen). Der LCH empfiehlt eine Reduktion der Anforderungen und vermehrten Kulturaustausch.</w:t>
      </w:r>
    </w:p>
    <w:p w14:paraId="4E4C0641" w14:textId="77777777" w:rsidR="00432A82" w:rsidRDefault="00432A82" w:rsidP="009C6E58">
      <w:pPr>
        <w:rPr>
          <w:lang w:eastAsia="en-US"/>
        </w:rPr>
      </w:pPr>
    </w:p>
    <w:p w14:paraId="5598DB55" w14:textId="7EB2ADB6" w:rsidR="009C6E58" w:rsidRDefault="009C6E58" w:rsidP="00327443">
      <w:pPr>
        <w:pStyle w:val="Listenabsatz"/>
        <w:numPr>
          <w:ilvl w:val="0"/>
          <w:numId w:val="15"/>
        </w:numPr>
        <w:rPr>
          <w:lang w:eastAsia="en-US"/>
        </w:rPr>
      </w:pPr>
      <w:r>
        <w:rPr>
          <w:lang w:eastAsia="en-US"/>
        </w:rPr>
        <w:t xml:space="preserve">In diversen Fachbereichen wurde </w:t>
      </w:r>
      <w:r w:rsidR="00432A82">
        <w:rPr>
          <w:lang w:eastAsia="en-US"/>
        </w:rPr>
        <w:t xml:space="preserve">während der Kompetenzformulierung </w:t>
      </w:r>
      <w:r>
        <w:rPr>
          <w:lang w:eastAsia="en-US"/>
        </w:rPr>
        <w:t xml:space="preserve">darum </w:t>
      </w:r>
      <w:r w:rsidR="00432A82">
        <w:rPr>
          <w:lang w:eastAsia="en-US"/>
        </w:rPr>
        <w:t>gerungen</w:t>
      </w:r>
      <w:r>
        <w:rPr>
          <w:lang w:eastAsia="en-US"/>
        </w:rPr>
        <w:t xml:space="preserve">, wie weit bestimmte Themen </w:t>
      </w:r>
      <w:r w:rsidR="00327443">
        <w:rPr>
          <w:lang w:eastAsia="en-US"/>
        </w:rPr>
        <w:t xml:space="preserve">und Inhalte im Sinne eines </w:t>
      </w:r>
      <w:r w:rsidR="00327443" w:rsidRPr="00327443">
        <w:rPr>
          <w:i/>
          <w:lang w:eastAsia="en-US"/>
        </w:rPr>
        <w:t>Bildungsk</w:t>
      </w:r>
      <w:r w:rsidR="00432A82" w:rsidRPr="00327443">
        <w:rPr>
          <w:i/>
          <w:lang w:eastAsia="en-US"/>
        </w:rPr>
        <w:t>anons</w:t>
      </w:r>
      <w:r w:rsidR="00432A82">
        <w:rPr>
          <w:lang w:eastAsia="en-US"/>
        </w:rPr>
        <w:t xml:space="preserve"> </w:t>
      </w:r>
      <w:r>
        <w:rPr>
          <w:lang w:eastAsia="en-US"/>
        </w:rPr>
        <w:t>vorgegeben werden sollen oder wie weit exemplarische Beispiele genügen sollen. Beispiel: Reicht es, das Verständnis für den Ablauf einer Revolution zu erkennen, egal ob russische, französische oder tunesische. Oder soll die französische Revolution als Pflichtstoff vorgegeben werden?</w:t>
      </w:r>
      <w:r w:rsidR="00432A82">
        <w:rPr>
          <w:lang w:eastAsia="en-US"/>
        </w:rPr>
        <w:t xml:space="preserve"> </w:t>
      </w:r>
      <w:r w:rsidR="00BB67C0">
        <w:rPr>
          <w:lang w:eastAsia="en-US"/>
        </w:rPr>
        <w:t xml:space="preserve">Der LCH empfiehlt wenig verpflichtende Stoffvorgaben sondern exemplarische Lernherausforderungen. </w:t>
      </w:r>
    </w:p>
    <w:p w14:paraId="64231F0C" w14:textId="77777777" w:rsidR="00432A82" w:rsidRDefault="00432A82" w:rsidP="009C6E58">
      <w:pPr>
        <w:rPr>
          <w:lang w:eastAsia="en-US"/>
        </w:rPr>
      </w:pPr>
    </w:p>
    <w:p w14:paraId="4E133213" w14:textId="7ADD3544" w:rsidR="00AB003F" w:rsidRPr="00327443" w:rsidRDefault="00432A82" w:rsidP="00327443">
      <w:pPr>
        <w:pStyle w:val="Listenabsatz"/>
        <w:numPr>
          <w:ilvl w:val="0"/>
          <w:numId w:val="15"/>
        </w:numPr>
        <w:rPr>
          <w:lang w:eastAsia="en-US"/>
        </w:rPr>
      </w:pPr>
      <w:r>
        <w:rPr>
          <w:lang w:eastAsia="en-US"/>
        </w:rPr>
        <w:t xml:space="preserve">Wer über die </w:t>
      </w:r>
      <w:r w:rsidRPr="00327443">
        <w:rPr>
          <w:i/>
          <w:lang w:eastAsia="en-US"/>
        </w:rPr>
        <w:t>20% der Zeit</w:t>
      </w:r>
      <w:r>
        <w:rPr>
          <w:lang w:eastAsia="en-US"/>
        </w:rPr>
        <w:t xml:space="preserve"> verfügen soll, </w:t>
      </w:r>
      <w:r w:rsidR="00327443">
        <w:rPr>
          <w:lang w:eastAsia="en-US"/>
        </w:rPr>
        <w:t xml:space="preserve">welche vom Lehrplan nicht benötigt wird, </w:t>
      </w:r>
      <w:r>
        <w:rPr>
          <w:lang w:eastAsia="en-US"/>
        </w:rPr>
        <w:t xml:space="preserve">ist nicht verbindlich geregelt worden. </w:t>
      </w:r>
      <w:r w:rsidR="00775941">
        <w:rPr>
          <w:lang w:eastAsia="en-US"/>
        </w:rPr>
        <w:t xml:space="preserve">Es gibt dazu widersprüchliche Aussagen. </w:t>
      </w:r>
      <w:r>
        <w:rPr>
          <w:lang w:eastAsia="en-US"/>
        </w:rPr>
        <w:t xml:space="preserve">Es </w:t>
      </w:r>
      <w:r w:rsidR="00775941">
        <w:rPr>
          <w:lang w:eastAsia="en-US"/>
        </w:rPr>
        <w:t>gibt Kantone</w:t>
      </w:r>
      <w:r>
        <w:rPr>
          <w:lang w:eastAsia="en-US"/>
        </w:rPr>
        <w:t xml:space="preserve">, welche über eigene Stundentafeln und Ergänzungen den Schulen und Lehrpersonenwenig Raum </w:t>
      </w:r>
      <w:r w:rsidR="00775941">
        <w:rPr>
          <w:lang w:eastAsia="en-US"/>
        </w:rPr>
        <w:t>lassen wollen</w:t>
      </w:r>
      <w:r>
        <w:rPr>
          <w:lang w:eastAsia="en-US"/>
        </w:rPr>
        <w:t xml:space="preserve">. Der LCH setzt sich für einen Lehrplan ein, der nicht überladen ist und </w:t>
      </w:r>
      <w:r w:rsidR="00775941">
        <w:rPr>
          <w:lang w:eastAsia="en-US"/>
        </w:rPr>
        <w:t xml:space="preserve">20% </w:t>
      </w:r>
      <w:r>
        <w:rPr>
          <w:lang w:eastAsia="en-US"/>
        </w:rPr>
        <w:t>Gestaltungsräume für Interessen der Schülerinnen und Schüler sowie der Lehrpersonen und Schulen lässt.</w:t>
      </w:r>
    </w:p>
    <w:p w14:paraId="5174D626" w14:textId="77777777" w:rsidR="00AB003F" w:rsidRDefault="00AB003F" w:rsidP="00AB003F">
      <w:pPr>
        <w:pStyle w:val="Listenabsatz"/>
        <w:ind w:left="360"/>
        <w:rPr>
          <w:b/>
          <w:lang w:eastAsia="en-US"/>
        </w:rPr>
      </w:pPr>
    </w:p>
    <w:p w14:paraId="0A484214" w14:textId="77777777" w:rsidR="0097139F" w:rsidRDefault="00112522" w:rsidP="00327443">
      <w:pPr>
        <w:pStyle w:val="Listenabsatz"/>
        <w:numPr>
          <w:ilvl w:val="0"/>
          <w:numId w:val="4"/>
        </w:numPr>
        <w:rPr>
          <w:b/>
          <w:lang w:eastAsia="en-US"/>
        </w:rPr>
      </w:pPr>
      <w:r>
        <w:rPr>
          <w:b/>
          <w:lang w:eastAsia="en-US"/>
        </w:rPr>
        <w:t>Lern- und Unterrichtsverständnis (didaktische Erwartungen)</w:t>
      </w:r>
    </w:p>
    <w:p w14:paraId="111BBDAE" w14:textId="40122DC0" w:rsidR="002127D8" w:rsidRDefault="00112522" w:rsidP="00112522">
      <w:pPr>
        <w:rPr>
          <w:lang w:eastAsia="en-US"/>
        </w:rPr>
      </w:pPr>
      <w:r>
        <w:rPr>
          <w:lang w:eastAsia="en-US"/>
        </w:rPr>
        <w:t xml:space="preserve">Anstatt Inhalte oder Ziele werden </w:t>
      </w:r>
      <w:r w:rsidR="002127D8">
        <w:rPr>
          <w:lang w:eastAsia="en-US"/>
        </w:rPr>
        <w:t xml:space="preserve">fachliche, personale, soziale und methodische </w:t>
      </w:r>
      <w:r>
        <w:rPr>
          <w:lang w:eastAsia="en-US"/>
        </w:rPr>
        <w:t>Kompetenzerwartungen formuliert. Kinder sollen nicht nur über  Wissen verfügen</w:t>
      </w:r>
      <w:r w:rsidR="00DD6FE8">
        <w:rPr>
          <w:lang w:eastAsia="en-US"/>
        </w:rPr>
        <w:t>,</w:t>
      </w:r>
      <w:r>
        <w:rPr>
          <w:lang w:eastAsia="en-US"/>
        </w:rPr>
        <w:t xml:space="preserve"> sondern dieses auch anwenden können. </w:t>
      </w:r>
      <w:r w:rsidR="009B34AA">
        <w:rPr>
          <w:lang w:eastAsia="en-US"/>
        </w:rPr>
        <w:t xml:space="preserve">Der Lehrplan sagt nicht mehr, was unterrichtet wird, sondern was die Schüler/innen können sollen. </w:t>
      </w:r>
      <w:r w:rsidR="002127D8">
        <w:rPr>
          <w:lang w:eastAsia="en-US"/>
        </w:rPr>
        <w:t>Der Focus verschiebt sich vom Unterrichten auf das Lernen</w:t>
      </w:r>
      <w:r w:rsidR="009B34AA">
        <w:rPr>
          <w:lang w:eastAsia="en-US"/>
        </w:rPr>
        <w:t>.</w:t>
      </w:r>
    </w:p>
    <w:p w14:paraId="70486977" w14:textId="77777777" w:rsidR="002127D8" w:rsidRDefault="002127D8" w:rsidP="00112522">
      <w:pPr>
        <w:rPr>
          <w:lang w:eastAsia="en-US"/>
        </w:rPr>
      </w:pPr>
    </w:p>
    <w:p w14:paraId="4777BEE6" w14:textId="70F2B560" w:rsidR="00BB67C0" w:rsidRDefault="002127D8" w:rsidP="00112522">
      <w:pPr>
        <w:rPr>
          <w:lang w:eastAsia="en-US"/>
        </w:rPr>
      </w:pPr>
      <w:r w:rsidRPr="00542E60">
        <w:rPr>
          <w:lang w:eastAsia="en-US"/>
        </w:rPr>
        <w:t>Kommentar:</w:t>
      </w:r>
    </w:p>
    <w:p w14:paraId="1289B1D4" w14:textId="2A25074E" w:rsidR="00BB67C0" w:rsidRDefault="002127D8" w:rsidP="00327443">
      <w:pPr>
        <w:pStyle w:val="Listenabsatz"/>
        <w:numPr>
          <w:ilvl w:val="0"/>
          <w:numId w:val="16"/>
        </w:numPr>
        <w:rPr>
          <w:lang w:eastAsia="en-US"/>
        </w:rPr>
      </w:pPr>
      <w:r>
        <w:rPr>
          <w:lang w:eastAsia="en-US"/>
        </w:rPr>
        <w:t xml:space="preserve">Der LCH unterstützt den verstärkten </w:t>
      </w:r>
      <w:r w:rsidRPr="00327443">
        <w:rPr>
          <w:i/>
          <w:lang w:eastAsia="en-US"/>
        </w:rPr>
        <w:t>Blick auf das Lernen</w:t>
      </w:r>
      <w:r w:rsidR="007A3D27">
        <w:rPr>
          <w:lang w:eastAsia="en-US"/>
        </w:rPr>
        <w:t xml:space="preserve"> und die Kompetenz von Lernenden, zu planen, sich zu organisieren und zu kooperieren</w:t>
      </w:r>
      <w:r>
        <w:rPr>
          <w:lang w:eastAsia="en-US"/>
        </w:rPr>
        <w:t xml:space="preserve">. Die für den Kompetenzerwerb wichtigen Fähigkeiten rücken </w:t>
      </w:r>
      <w:r w:rsidR="007A3D27">
        <w:rPr>
          <w:lang w:eastAsia="en-US"/>
        </w:rPr>
        <w:t xml:space="preserve">damit </w:t>
      </w:r>
      <w:r>
        <w:rPr>
          <w:lang w:eastAsia="en-US"/>
        </w:rPr>
        <w:t xml:space="preserve">mehr in den Vordergrund und werden selbst zum Unterrichtsinhalt. </w:t>
      </w:r>
      <w:r w:rsidR="007A3D27">
        <w:rPr>
          <w:lang w:eastAsia="en-US"/>
        </w:rPr>
        <w:t xml:space="preserve">Lehrpersonen werden aufgefordert, Lernangebote so zu gestalten, dass unterschiedlichste und selbstständigere Lernformen ermöglicht werden. </w:t>
      </w:r>
      <w:r>
        <w:rPr>
          <w:lang w:eastAsia="en-US"/>
        </w:rPr>
        <w:t xml:space="preserve">Wenn </w:t>
      </w:r>
      <w:r w:rsidRPr="00327443">
        <w:rPr>
          <w:i/>
          <w:lang w:eastAsia="en-US"/>
        </w:rPr>
        <w:t>persönliche Kompetenzen</w:t>
      </w:r>
      <w:r>
        <w:rPr>
          <w:lang w:eastAsia="en-US"/>
        </w:rPr>
        <w:t xml:space="preserve"> mit Haltungen und Motivationen („Freude zeigen“) in einer obligatorischen Volksschule zum Prüfungsstoff werden, kann das auch problematische Konsequenzen haben. Hier stehen wir noch am Anfang.</w:t>
      </w:r>
    </w:p>
    <w:p w14:paraId="284D2666" w14:textId="77777777" w:rsidR="00327443" w:rsidRDefault="00327443" w:rsidP="00327443">
      <w:pPr>
        <w:pStyle w:val="Listenabsatz"/>
        <w:ind w:left="360"/>
        <w:rPr>
          <w:lang w:eastAsia="en-US"/>
        </w:rPr>
      </w:pPr>
    </w:p>
    <w:p w14:paraId="5B2DC914" w14:textId="520EE5F1" w:rsidR="007A3D27" w:rsidRDefault="00802909" w:rsidP="00327443">
      <w:pPr>
        <w:pStyle w:val="Listenabsatz"/>
        <w:numPr>
          <w:ilvl w:val="0"/>
          <w:numId w:val="16"/>
        </w:numPr>
        <w:rPr>
          <w:lang w:eastAsia="en-US"/>
        </w:rPr>
      </w:pPr>
      <w:r>
        <w:rPr>
          <w:lang w:eastAsia="en-US"/>
        </w:rPr>
        <w:t xml:space="preserve">Die </w:t>
      </w:r>
      <w:r w:rsidRPr="00327443">
        <w:rPr>
          <w:i/>
          <w:lang w:eastAsia="en-US"/>
        </w:rPr>
        <w:t>Konsequenzen der Kompetenzorientierung</w:t>
      </w:r>
      <w:r w:rsidR="007A3D27">
        <w:rPr>
          <w:lang w:eastAsia="en-US"/>
        </w:rPr>
        <w:t xml:space="preserve"> w</w:t>
      </w:r>
      <w:r>
        <w:rPr>
          <w:lang w:eastAsia="en-US"/>
        </w:rPr>
        <w:t>erden</w:t>
      </w:r>
      <w:r w:rsidR="007A3D27">
        <w:rPr>
          <w:lang w:eastAsia="en-US"/>
        </w:rPr>
        <w:t xml:space="preserve"> </w:t>
      </w:r>
      <w:r w:rsidR="00775941">
        <w:rPr>
          <w:lang w:eastAsia="en-US"/>
        </w:rPr>
        <w:t>manchenorts</w:t>
      </w:r>
      <w:r w:rsidR="007A3D27">
        <w:rPr>
          <w:lang w:eastAsia="en-US"/>
        </w:rPr>
        <w:t xml:space="preserve"> heruntergespielt. Man will den Lehrpersonen und der Bevölkerung keine Angst machen und man will möglichst geringe Einführungs- und Weiterbildungskosten für die Lehrpersonen. </w:t>
      </w:r>
      <w:r w:rsidR="007B0D8C">
        <w:rPr>
          <w:lang w:eastAsia="en-US"/>
        </w:rPr>
        <w:t>Deshalb die Behauptungen, der neue Lehrplan sei „</w:t>
      </w:r>
      <w:r w:rsidR="007B0D8C" w:rsidRPr="00327443">
        <w:rPr>
          <w:i/>
          <w:lang w:eastAsia="en-US"/>
        </w:rPr>
        <w:t>kein Paradigmenwechsel</w:t>
      </w:r>
      <w:r w:rsidR="007B0D8C">
        <w:rPr>
          <w:lang w:eastAsia="en-US"/>
        </w:rPr>
        <w:t xml:space="preserve">“, er führe nur bewährte kantonale Konzepte weiter, die Lehrpersonen seien mit der Kompetenzorientierung vertraut und der LP21 sei in erster Linie ein „Harmonisierungsprojekt“. Dass neben der Unterrichtsgestaltung auch </w:t>
      </w:r>
      <w:r>
        <w:rPr>
          <w:lang w:eastAsia="en-US"/>
        </w:rPr>
        <w:t>eine</w:t>
      </w:r>
      <w:r w:rsidR="007B0D8C">
        <w:rPr>
          <w:lang w:eastAsia="en-US"/>
        </w:rPr>
        <w:t xml:space="preserve"> </w:t>
      </w:r>
      <w:r w:rsidR="007B0D8C" w:rsidRPr="00327443">
        <w:rPr>
          <w:i/>
          <w:lang w:eastAsia="en-US"/>
        </w:rPr>
        <w:t>Bewertungspraxis</w:t>
      </w:r>
      <w:r w:rsidR="007B0D8C">
        <w:rPr>
          <w:lang w:eastAsia="en-US"/>
        </w:rPr>
        <w:t xml:space="preserve"> </w:t>
      </w:r>
      <w:r>
        <w:rPr>
          <w:lang w:eastAsia="en-US"/>
        </w:rPr>
        <w:t xml:space="preserve">für die persönlichen und methodischen Kompetenzen überlegt </w:t>
      </w:r>
      <w:r w:rsidR="007B0D8C">
        <w:rPr>
          <w:lang w:eastAsia="en-US"/>
        </w:rPr>
        <w:t>werden müsste, wollen die Bildungsdirektoren jetzt nicht thematisieren</w:t>
      </w:r>
      <w:r>
        <w:rPr>
          <w:lang w:eastAsia="en-US"/>
        </w:rPr>
        <w:t xml:space="preserve">. In </w:t>
      </w:r>
      <w:r w:rsidR="007B0D8C">
        <w:rPr>
          <w:lang w:eastAsia="en-US"/>
        </w:rPr>
        <w:t xml:space="preserve">vielen Kantonen </w:t>
      </w:r>
      <w:r>
        <w:rPr>
          <w:lang w:eastAsia="en-US"/>
        </w:rPr>
        <w:t xml:space="preserve">haben auch </w:t>
      </w:r>
      <w:r w:rsidR="007B0D8C">
        <w:rPr>
          <w:lang w:eastAsia="en-US"/>
        </w:rPr>
        <w:t>erst gerade Abstimmungen zur Wiedereinführung der Noten stattgefunden. Deshalb wird denn auch die „Leistungsorientierung“ des neuen Lehrplans21 betont.</w:t>
      </w:r>
    </w:p>
    <w:p w14:paraId="0687E3CE" w14:textId="77777777" w:rsidR="00542E60" w:rsidRDefault="00542E60" w:rsidP="00112522">
      <w:pPr>
        <w:rPr>
          <w:lang w:eastAsia="en-US"/>
        </w:rPr>
      </w:pPr>
    </w:p>
    <w:p w14:paraId="263AF9A7" w14:textId="77777777" w:rsidR="00542E60" w:rsidRDefault="00542E60" w:rsidP="00327443">
      <w:pPr>
        <w:pStyle w:val="Listenabsatz"/>
        <w:numPr>
          <w:ilvl w:val="0"/>
          <w:numId w:val="4"/>
        </w:numPr>
        <w:rPr>
          <w:b/>
          <w:lang w:eastAsia="en-US"/>
        </w:rPr>
      </w:pPr>
      <w:r w:rsidRPr="00542E60">
        <w:rPr>
          <w:b/>
          <w:lang w:eastAsia="en-US"/>
        </w:rPr>
        <w:t>Kontext</w:t>
      </w:r>
      <w:r>
        <w:rPr>
          <w:b/>
          <w:lang w:eastAsia="en-US"/>
        </w:rPr>
        <w:t xml:space="preserve"> (systemische Einordnung)</w:t>
      </w:r>
    </w:p>
    <w:p w14:paraId="1B7E5E91" w14:textId="7B5186FB" w:rsidR="006A0A1A" w:rsidRPr="006A0A1A" w:rsidRDefault="006A0A1A" w:rsidP="006A0A1A">
      <w:pPr>
        <w:rPr>
          <w:rFonts w:cs="Arial"/>
        </w:rPr>
      </w:pPr>
      <w:r w:rsidRPr="006A0A1A">
        <w:rPr>
          <w:rFonts w:cs="Arial"/>
        </w:rPr>
        <w:t xml:space="preserve">Die Lehrplanvorlage wird nach der Fertigstellung den Kantonen </w:t>
      </w:r>
      <w:r>
        <w:rPr>
          <w:rFonts w:cs="Arial"/>
        </w:rPr>
        <w:t>„</w:t>
      </w:r>
      <w:r w:rsidRPr="006A0A1A">
        <w:rPr>
          <w:rFonts w:cs="Arial"/>
        </w:rPr>
        <w:t>zur Einführung übergeben</w:t>
      </w:r>
      <w:r>
        <w:rPr>
          <w:rFonts w:cs="Arial"/>
        </w:rPr>
        <w:t>“</w:t>
      </w:r>
      <w:r w:rsidRPr="006A0A1A">
        <w:rPr>
          <w:rFonts w:cs="Arial"/>
        </w:rPr>
        <w:t xml:space="preserve">. Jeder Kanton entscheidet über die Festlegung der Stundentafeln, über die Bestimmung der Wahlpflicht- und der Wahlfächer, über die Organisation des 1. und des 3. Zyklus und über die allfällig nötigen Anpassungen an Promotions- und Übertrittsregelungen. Die Kantone entscheiden, zu welchem Zeitpunkt und mit welchen Begleitmassnahmen die Einführung stattfinden wird. Anpassungen von Lehrmitteln sollen bis zur Einführung des Lehrplans fertig gestellt sein. </w:t>
      </w:r>
    </w:p>
    <w:p w14:paraId="01B43FED" w14:textId="77777777" w:rsidR="006A0A1A" w:rsidRDefault="006A0A1A" w:rsidP="00542E60">
      <w:pPr>
        <w:rPr>
          <w:lang w:eastAsia="en-US"/>
        </w:rPr>
      </w:pPr>
    </w:p>
    <w:p w14:paraId="703D6FC8" w14:textId="77777777" w:rsidR="00542E60" w:rsidRDefault="00542E60" w:rsidP="00542E60">
      <w:pPr>
        <w:rPr>
          <w:lang w:eastAsia="en-US"/>
        </w:rPr>
      </w:pPr>
      <w:r>
        <w:rPr>
          <w:lang w:eastAsia="en-US"/>
        </w:rPr>
        <w:t>Kommentar:</w:t>
      </w:r>
    </w:p>
    <w:p w14:paraId="7FF644F6" w14:textId="3DF0AE6F" w:rsidR="00D50621" w:rsidRDefault="0090038B" w:rsidP="00D50621">
      <w:pPr>
        <w:rPr>
          <w:lang w:eastAsia="en-US"/>
        </w:rPr>
      </w:pPr>
      <w:r>
        <w:rPr>
          <w:lang w:eastAsia="en-US"/>
        </w:rPr>
        <w:t xml:space="preserve">Mit der </w:t>
      </w:r>
      <w:r w:rsidRPr="00D56972">
        <w:rPr>
          <w:i/>
          <w:lang w:eastAsia="en-US"/>
        </w:rPr>
        <w:t>Übergabe an die Kantone</w:t>
      </w:r>
      <w:r w:rsidR="00542E60">
        <w:rPr>
          <w:lang w:eastAsia="en-US"/>
        </w:rPr>
        <w:t xml:space="preserve"> </w:t>
      </w:r>
      <w:r>
        <w:rPr>
          <w:lang w:eastAsia="en-US"/>
        </w:rPr>
        <w:t xml:space="preserve">ist </w:t>
      </w:r>
      <w:r w:rsidR="00542E60">
        <w:rPr>
          <w:lang w:eastAsia="en-US"/>
        </w:rPr>
        <w:t xml:space="preserve">die Arbeit </w:t>
      </w:r>
      <w:r>
        <w:rPr>
          <w:lang w:eastAsia="en-US"/>
        </w:rPr>
        <w:t xml:space="preserve">der D-EDK nach bisherigem Verständnis </w:t>
      </w:r>
      <w:r w:rsidR="00542E60">
        <w:rPr>
          <w:lang w:eastAsia="en-US"/>
        </w:rPr>
        <w:t>abgeschlossen.</w:t>
      </w:r>
      <w:r>
        <w:rPr>
          <w:lang w:eastAsia="en-US"/>
        </w:rPr>
        <w:t xml:space="preserve"> </w:t>
      </w:r>
      <w:r w:rsidR="00D50621">
        <w:rPr>
          <w:lang w:eastAsia="en-US"/>
        </w:rPr>
        <w:t>Viele Fragen zur Einführung und zur Einbettung ins Schulsystem bleiben offen</w:t>
      </w:r>
      <w:r w:rsidR="00D72F27">
        <w:rPr>
          <w:lang w:eastAsia="en-US"/>
        </w:rPr>
        <w:t>.</w:t>
      </w:r>
      <w:r w:rsidR="00D50621">
        <w:rPr>
          <w:lang w:eastAsia="en-US"/>
        </w:rPr>
        <w:t xml:space="preserve"> O</w:t>
      </w:r>
      <w:r>
        <w:rPr>
          <w:lang w:eastAsia="en-US"/>
        </w:rPr>
        <w:t xml:space="preserve">b der LP21 </w:t>
      </w:r>
      <w:r w:rsidR="00D50621">
        <w:rPr>
          <w:lang w:eastAsia="en-US"/>
        </w:rPr>
        <w:t xml:space="preserve">in jedem Kanton </w:t>
      </w:r>
      <w:r w:rsidR="00F95793">
        <w:rPr>
          <w:lang w:eastAsia="en-US"/>
        </w:rPr>
        <w:t xml:space="preserve">überhaupt </w:t>
      </w:r>
      <w:r>
        <w:rPr>
          <w:lang w:eastAsia="en-US"/>
        </w:rPr>
        <w:t>einge</w:t>
      </w:r>
      <w:r w:rsidR="00D50621">
        <w:rPr>
          <w:lang w:eastAsia="en-US"/>
        </w:rPr>
        <w:t>führt wird, bestimmen Parlamente, Bildungsräte oder Regierungen, ebenso</w:t>
      </w:r>
      <w:r w:rsidR="00D72F27">
        <w:rPr>
          <w:lang w:eastAsia="en-US"/>
        </w:rPr>
        <w:t xml:space="preserve"> über die folgenden Punkte:</w:t>
      </w:r>
    </w:p>
    <w:p w14:paraId="25C09492" w14:textId="5560AC05" w:rsidR="00D50621" w:rsidRDefault="0090038B" w:rsidP="00327443">
      <w:pPr>
        <w:pStyle w:val="Listenabsatz"/>
        <w:numPr>
          <w:ilvl w:val="0"/>
          <w:numId w:val="8"/>
        </w:numPr>
        <w:rPr>
          <w:lang w:eastAsia="en-US"/>
        </w:rPr>
      </w:pPr>
      <w:r>
        <w:rPr>
          <w:lang w:eastAsia="en-US"/>
        </w:rPr>
        <w:t xml:space="preserve">wie </w:t>
      </w:r>
      <w:r w:rsidR="00D72F27">
        <w:rPr>
          <w:lang w:eastAsia="en-US"/>
        </w:rPr>
        <w:t xml:space="preserve">der LP 21 </w:t>
      </w:r>
      <w:r w:rsidRPr="00D50621">
        <w:rPr>
          <w:i/>
          <w:lang w:eastAsia="en-US"/>
        </w:rPr>
        <w:t>abgeändert oder er</w:t>
      </w:r>
      <w:r w:rsidR="00D50621" w:rsidRPr="00D50621">
        <w:rPr>
          <w:i/>
          <w:lang w:eastAsia="en-US"/>
        </w:rPr>
        <w:t>gänzt</w:t>
      </w:r>
      <w:r w:rsidR="00D50621">
        <w:rPr>
          <w:lang w:eastAsia="en-US"/>
        </w:rPr>
        <w:t xml:space="preserve"> wird</w:t>
      </w:r>
    </w:p>
    <w:p w14:paraId="68105A9C" w14:textId="77777777" w:rsidR="00D50621" w:rsidRDefault="0090038B" w:rsidP="00327443">
      <w:pPr>
        <w:pStyle w:val="Listenabsatz"/>
        <w:numPr>
          <w:ilvl w:val="0"/>
          <w:numId w:val="8"/>
        </w:numPr>
        <w:rPr>
          <w:lang w:eastAsia="en-US"/>
        </w:rPr>
      </w:pPr>
      <w:r>
        <w:rPr>
          <w:lang w:eastAsia="en-US"/>
        </w:rPr>
        <w:t xml:space="preserve">mit welchen </w:t>
      </w:r>
      <w:r w:rsidRPr="00D50621">
        <w:rPr>
          <w:i/>
          <w:lang w:eastAsia="en-US"/>
        </w:rPr>
        <w:t>Stunde</w:t>
      </w:r>
      <w:r w:rsidR="00F95793" w:rsidRPr="00D50621">
        <w:rPr>
          <w:i/>
          <w:lang w:eastAsia="en-US"/>
        </w:rPr>
        <w:t>n</w:t>
      </w:r>
      <w:r w:rsidRPr="00D50621">
        <w:rPr>
          <w:i/>
          <w:lang w:eastAsia="en-US"/>
        </w:rPr>
        <w:t>dotationen</w:t>
      </w:r>
    </w:p>
    <w:p w14:paraId="56710E01" w14:textId="77777777" w:rsidR="00D50621" w:rsidRDefault="00F95793" w:rsidP="00327443">
      <w:pPr>
        <w:pStyle w:val="Listenabsatz"/>
        <w:numPr>
          <w:ilvl w:val="0"/>
          <w:numId w:val="8"/>
        </w:numPr>
        <w:rPr>
          <w:lang w:eastAsia="en-US"/>
        </w:rPr>
      </w:pPr>
      <w:r>
        <w:rPr>
          <w:lang w:eastAsia="en-US"/>
        </w:rPr>
        <w:t xml:space="preserve">mit welchen Fachbezeichnungen im </w:t>
      </w:r>
      <w:r w:rsidRPr="00D50621">
        <w:rPr>
          <w:i/>
          <w:lang w:eastAsia="en-US"/>
        </w:rPr>
        <w:t>Zeugnis</w:t>
      </w:r>
    </w:p>
    <w:p w14:paraId="4A331574" w14:textId="77777777" w:rsidR="00D50621" w:rsidRDefault="0090038B" w:rsidP="00327443">
      <w:pPr>
        <w:pStyle w:val="Listenabsatz"/>
        <w:numPr>
          <w:ilvl w:val="0"/>
          <w:numId w:val="8"/>
        </w:numPr>
        <w:rPr>
          <w:lang w:eastAsia="en-US"/>
        </w:rPr>
      </w:pPr>
      <w:r>
        <w:rPr>
          <w:lang w:eastAsia="en-US"/>
        </w:rPr>
        <w:t xml:space="preserve">in welchem Tempo er eingeführt wird, </w:t>
      </w:r>
    </w:p>
    <w:p w14:paraId="24CADBDC" w14:textId="77777777" w:rsidR="00D50621" w:rsidRDefault="00F95793" w:rsidP="00327443">
      <w:pPr>
        <w:pStyle w:val="Listenabsatz"/>
        <w:numPr>
          <w:ilvl w:val="0"/>
          <w:numId w:val="8"/>
        </w:numPr>
        <w:rPr>
          <w:lang w:eastAsia="en-US"/>
        </w:rPr>
      </w:pPr>
      <w:r>
        <w:rPr>
          <w:lang w:eastAsia="en-US"/>
        </w:rPr>
        <w:t xml:space="preserve">ob zwei  </w:t>
      </w:r>
      <w:r w:rsidRPr="00D50621">
        <w:rPr>
          <w:i/>
          <w:lang w:eastAsia="en-US"/>
        </w:rPr>
        <w:t>Fremdsprachen</w:t>
      </w:r>
      <w:r>
        <w:rPr>
          <w:lang w:eastAsia="en-US"/>
        </w:rPr>
        <w:t xml:space="preserve"> nun bis Ende 9.Klasse für alle Schülerinnen obligatorisch werden, </w:t>
      </w:r>
    </w:p>
    <w:p w14:paraId="15613CCC" w14:textId="78B41188" w:rsidR="00D50621" w:rsidRDefault="007824FE" w:rsidP="00327443">
      <w:pPr>
        <w:pStyle w:val="Listenabsatz"/>
        <w:numPr>
          <w:ilvl w:val="0"/>
          <w:numId w:val="8"/>
        </w:numPr>
        <w:rPr>
          <w:lang w:eastAsia="en-US"/>
        </w:rPr>
      </w:pPr>
      <w:r>
        <w:rPr>
          <w:lang w:eastAsia="en-US"/>
        </w:rPr>
        <w:t>ob die 20% Zei</w:t>
      </w:r>
      <w:r w:rsidR="00D72F27">
        <w:rPr>
          <w:lang w:eastAsia="en-US"/>
        </w:rPr>
        <w:t>t,</w:t>
      </w:r>
      <w:r>
        <w:rPr>
          <w:lang w:eastAsia="en-US"/>
        </w:rPr>
        <w:t xml:space="preserve"> welche vom Lehrplan </w:t>
      </w:r>
      <w:r w:rsidR="00912EC0">
        <w:rPr>
          <w:lang w:eastAsia="en-US"/>
        </w:rPr>
        <w:t xml:space="preserve">nicht </w:t>
      </w:r>
      <w:r>
        <w:rPr>
          <w:lang w:eastAsia="en-US"/>
        </w:rPr>
        <w:t>beansprucht w</w:t>
      </w:r>
      <w:r w:rsidR="00912EC0">
        <w:rPr>
          <w:lang w:eastAsia="en-US"/>
        </w:rPr>
        <w:t>erden soll</w:t>
      </w:r>
      <w:r>
        <w:rPr>
          <w:lang w:eastAsia="en-US"/>
        </w:rPr>
        <w:t xml:space="preserve">, den Schulen zur Verfügung steht oder von den Kantonen gefüllt wird, </w:t>
      </w:r>
    </w:p>
    <w:p w14:paraId="4E662896" w14:textId="77777777" w:rsidR="00D50621" w:rsidRDefault="00F95793" w:rsidP="00327443">
      <w:pPr>
        <w:pStyle w:val="Listenabsatz"/>
        <w:numPr>
          <w:ilvl w:val="0"/>
          <w:numId w:val="8"/>
        </w:numPr>
        <w:rPr>
          <w:lang w:eastAsia="en-US"/>
        </w:rPr>
      </w:pPr>
      <w:r>
        <w:rPr>
          <w:lang w:eastAsia="en-US"/>
        </w:rPr>
        <w:t xml:space="preserve">wie Lehrpersonen mit weniger Lektionen </w:t>
      </w:r>
      <w:r w:rsidR="00D56972">
        <w:rPr>
          <w:lang w:eastAsia="en-US"/>
        </w:rPr>
        <w:t xml:space="preserve">(Stundentafeln) </w:t>
      </w:r>
      <w:r>
        <w:rPr>
          <w:lang w:eastAsia="en-US"/>
        </w:rPr>
        <w:t xml:space="preserve">oder </w:t>
      </w:r>
      <w:r w:rsidRPr="00D56972">
        <w:rPr>
          <w:lang w:eastAsia="en-US"/>
        </w:rPr>
        <w:t>Abwahlmöglichkeiten für Fremdsprachen</w:t>
      </w:r>
      <w:r>
        <w:rPr>
          <w:lang w:eastAsia="en-US"/>
        </w:rPr>
        <w:t xml:space="preserve"> die </w:t>
      </w:r>
      <w:r w:rsidRPr="00D50621">
        <w:rPr>
          <w:i/>
          <w:lang w:eastAsia="en-US"/>
        </w:rPr>
        <w:t>gleichen Ziele</w:t>
      </w:r>
      <w:r>
        <w:rPr>
          <w:lang w:eastAsia="en-US"/>
        </w:rPr>
        <w:t xml:space="preserve"> erreichen sollen wie ihre Kolleginnen in Nachbarkantonen, </w:t>
      </w:r>
    </w:p>
    <w:p w14:paraId="402FF176" w14:textId="2F1186D1" w:rsidR="00912EC0" w:rsidRDefault="00D56972" w:rsidP="00327443">
      <w:pPr>
        <w:pStyle w:val="Listenabsatz"/>
        <w:numPr>
          <w:ilvl w:val="0"/>
          <w:numId w:val="8"/>
        </w:numPr>
        <w:rPr>
          <w:lang w:eastAsia="en-US"/>
        </w:rPr>
      </w:pPr>
      <w:r>
        <w:rPr>
          <w:lang w:eastAsia="en-US"/>
        </w:rPr>
        <w:t xml:space="preserve">wie persönliche und methodische Kompetenzen </w:t>
      </w:r>
      <w:r w:rsidRPr="00D50621">
        <w:rPr>
          <w:i/>
          <w:lang w:eastAsia="en-US"/>
        </w:rPr>
        <w:t>bewertet und benotet</w:t>
      </w:r>
      <w:r>
        <w:rPr>
          <w:lang w:eastAsia="en-US"/>
        </w:rPr>
        <w:t xml:space="preserve"> werden sollen,</w:t>
      </w:r>
    </w:p>
    <w:p w14:paraId="0A4F1616" w14:textId="77777777" w:rsidR="00D50621" w:rsidRDefault="00912EC0" w:rsidP="00327443">
      <w:pPr>
        <w:pStyle w:val="Listenabsatz"/>
        <w:numPr>
          <w:ilvl w:val="0"/>
          <w:numId w:val="8"/>
        </w:numPr>
        <w:rPr>
          <w:lang w:eastAsia="en-US"/>
        </w:rPr>
      </w:pPr>
      <w:r>
        <w:rPr>
          <w:lang w:eastAsia="en-US"/>
        </w:rPr>
        <w:t>was mit Kinder</w:t>
      </w:r>
      <w:r w:rsidR="00D72F27">
        <w:rPr>
          <w:lang w:eastAsia="en-US"/>
        </w:rPr>
        <w:t>n</w:t>
      </w:r>
      <w:r>
        <w:rPr>
          <w:lang w:eastAsia="en-US"/>
        </w:rPr>
        <w:t xml:space="preserve"> geschieht, welche die </w:t>
      </w:r>
      <w:r w:rsidRPr="00912EC0">
        <w:rPr>
          <w:i/>
          <w:lang w:eastAsia="en-US"/>
        </w:rPr>
        <w:t>Grundanforderungen nicht erreichen</w:t>
      </w:r>
      <w:r w:rsidR="00D56972">
        <w:rPr>
          <w:lang w:eastAsia="en-US"/>
        </w:rPr>
        <w:t xml:space="preserve"> </w:t>
      </w:r>
    </w:p>
    <w:p w14:paraId="170EF1C8" w14:textId="77777777" w:rsidR="00D50621" w:rsidRDefault="00F95793" w:rsidP="00327443">
      <w:pPr>
        <w:pStyle w:val="Listenabsatz"/>
        <w:numPr>
          <w:ilvl w:val="0"/>
          <w:numId w:val="8"/>
        </w:numPr>
        <w:rPr>
          <w:lang w:eastAsia="en-US"/>
        </w:rPr>
      </w:pPr>
      <w:r>
        <w:rPr>
          <w:lang w:eastAsia="en-US"/>
        </w:rPr>
        <w:t>welche</w:t>
      </w:r>
      <w:r w:rsidR="0090038B">
        <w:rPr>
          <w:lang w:eastAsia="en-US"/>
        </w:rPr>
        <w:t xml:space="preserve"> </w:t>
      </w:r>
      <w:r w:rsidR="0090038B" w:rsidRPr="00D50621">
        <w:rPr>
          <w:i/>
          <w:lang w:eastAsia="en-US"/>
        </w:rPr>
        <w:t>Ressourcen für Weiterbildung</w:t>
      </w:r>
      <w:r w:rsidR="0090038B">
        <w:rPr>
          <w:lang w:eastAsia="en-US"/>
        </w:rPr>
        <w:t xml:space="preserve"> und Unterrichtsentwicklung an Schulen zur Verfügun</w:t>
      </w:r>
      <w:r>
        <w:rPr>
          <w:lang w:eastAsia="en-US"/>
        </w:rPr>
        <w:t>g stehen</w:t>
      </w:r>
      <w:r w:rsidR="0090038B">
        <w:rPr>
          <w:lang w:eastAsia="en-US"/>
        </w:rPr>
        <w:t xml:space="preserve">, </w:t>
      </w:r>
    </w:p>
    <w:p w14:paraId="335E4A71" w14:textId="0F0BE38A" w:rsidR="00D50621" w:rsidRDefault="00F95793" w:rsidP="00327443">
      <w:pPr>
        <w:pStyle w:val="Listenabsatz"/>
        <w:numPr>
          <w:ilvl w:val="0"/>
          <w:numId w:val="8"/>
        </w:numPr>
        <w:rPr>
          <w:lang w:eastAsia="en-US"/>
        </w:rPr>
      </w:pPr>
      <w:r>
        <w:rPr>
          <w:lang w:eastAsia="en-US"/>
        </w:rPr>
        <w:t xml:space="preserve">ob und </w:t>
      </w:r>
      <w:r w:rsidR="0090038B">
        <w:rPr>
          <w:lang w:eastAsia="en-US"/>
        </w:rPr>
        <w:t>wie der Lehrplan</w:t>
      </w:r>
      <w:r w:rsidR="00D72F27">
        <w:rPr>
          <w:lang w:eastAsia="en-US"/>
        </w:rPr>
        <w:t xml:space="preserve">21 </w:t>
      </w:r>
      <w:r w:rsidR="0090038B">
        <w:rPr>
          <w:lang w:eastAsia="en-US"/>
        </w:rPr>
        <w:t xml:space="preserve">in Zukunft </w:t>
      </w:r>
      <w:r>
        <w:rPr>
          <w:lang w:eastAsia="en-US"/>
        </w:rPr>
        <w:t xml:space="preserve">von den Kantonen </w:t>
      </w:r>
      <w:r w:rsidR="0090038B" w:rsidRPr="00775941">
        <w:rPr>
          <w:i/>
          <w:lang w:eastAsia="en-US"/>
        </w:rPr>
        <w:t>gemein</w:t>
      </w:r>
      <w:r w:rsidRPr="00775941">
        <w:rPr>
          <w:i/>
          <w:lang w:eastAsia="en-US"/>
        </w:rPr>
        <w:t>sam</w:t>
      </w:r>
      <w:r w:rsidR="0090038B" w:rsidRPr="00775941">
        <w:rPr>
          <w:i/>
          <w:lang w:eastAsia="en-US"/>
        </w:rPr>
        <w:t xml:space="preserve"> </w:t>
      </w:r>
      <w:r w:rsidR="0090038B" w:rsidRPr="00D50621">
        <w:rPr>
          <w:i/>
          <w:lang w:eastAsia="en-US"/>
        </w:rPr>
        <w:t>weiter entw</w:t>
      </w:r>
      <w:r w:rsidR="0090038B" w:rsidRPr="00775941">
        <w:rPr>
          <w:i/>
          <w:lang w:eastAsia="en-US"/>
        </w:rPr>
        <w:t>ickelt</w:t>
      </w:r>
      <w:r w:rsidR="0090038B">
        <w:rPr>
          <w:lang w:eastAsia="en-US"/>
        </w:rPr>
        <w:t xml:space="preserve"> und angepasst wird, </w:t>
      </w:r>
    </w:p>
    <w:p w14:paraId="06E50F51" w14:textId="4E6DD5DE" w:rsidR="00D50621" w:rsidRDefault="0090038B" w:rsidP="00327443">
      <w:pPr>
        <w:pStyle w:val="Listenabsatz"/>
        <w:numPr>
          <w:ilvl w:val="0"/>
          <w:numId w:val="8"/>
        </w:numPr>
        <w:rPr>
          <w:lang w:eastAsia="en-US"/>
        </w:rPr>
      </w:pPr>
      <w:r>
        <w:rPr>
          <w:lang w:eastAsia="en-US"/>
        </w:rPr>
        <w:t>ob die Wirkung</w:t>
      </w:r>
      <w:r w:rsidR="00F95793">
        <w:rPr>
          <w:lang w:eastAsia="en-US"/>
        </w:rPr>
        <w:t xml:space="preserve"> des Lehrplans</w:t>
      </w:r>
      <w:r>
        <w:rPr>
          <w:lang w:eastAsia="en-US"/>
        </w:rPr>
        <w:t xml:space="preserve"> </w:t>
      </w:r>
      <w:r w:rsidRPr="00D50621">
        <w:rPr>
          <w:i/>
          <w:lang w:eastAsia="en-US"/>
        </w:rPr>
        <w:t>evaluiert</w:t>
      </w:r>
      <w:r>
        <w:rPr>
          <w:lang w:eastAsia="en-US"/>
        </w:rPr>
        <w:t xml:space="preserve"> wird</w:t>
      </w:r>
      <w:r w:rsidR="00D72F27">
        <w:rPr>
          <w:lang w:eastAsia="en-US"/>
        </w:rPr>
        <w:t>.</w:t>
      </w:r>
      <w:r>
        <w:rPr>
          <w:lang w:eastAsia="en-US"/>
        </w:rPr>
        <w:t xml:space="preserve"> </w:t>
      </w:r>
    </w:p>
    <w:p w14:paraId="1C89481B" w14:textId="77777777" w:rsidR="00D50621" w:rsidRDefault="00D50621" w:rsidP="00D50621">
      <w:pPr>
        <w:rPr>
          <w:lang w:eastAsia="en-US"/>
        </w:rPr>
      </w:pPr>
    </w:p>
    <w:p w14:paraId="599FF7B1" w14:textId="798FBCB1" w:rsidR="0090038B" w:rsidRDefault="00D50621" w:rsidP="00D50621">
      <w:pPr>
        <w:rPr>
          <w:lang w:eastAsia="en-US"/>
        </w:rPr>
      </w:pPr>
      <w:r>
        <w:rPr>
          <w:lang w:eastAsia="en-US"/>
        </w:rPr>
        <w:t>Z</w:t>
      </w:r>
      <w:r w:rsidR="00327443">
        <w:rPr>
          <w:lang w:eastAsia="en-US"/>
        </w:rPr>
        <w:t xml:space="preserve">um </w:t>
      </w:r>
      <w:r w:rsidR="00327443" w:rsidRPr="00327443">
        <w:rPr>
          <w:i/>
          <w:lang w:eastAsia="en-US"/>
        </w:rPr>
        <w:t>systemischen Kontext</w:t>
      </w:r>
      <w:r w:rsidR="00327443">
        <w:rPr>
          <w:lang w:eastAsia="en-US"/>
        </w:rPr>
        <w:t xml:space="preserve"> </w:t>
      </w:r>
      <w:r w:rsidR="0090038B">
        <w:rPr>
          <w:lang w:eastAsia="en-US"/>
        </w:rPr>
        <w:t xml:space="preserve">gibt es keine Überlegungen und keine Informationen, all das </w:t>
      </w:r>
      <w:r w:rsidR="00327443">
        <w:rPr>
          <w:lang w:eastAsia="en-US"/>
        </w:rPr>
        <w:t>wird in der</w:t>
      </w:r>
      <w:r w:rsidR="0090038B">
        <w:rPr>
          <w:lang w:eastAsia="en-US"/>
        </w:rPr>
        <w:t xml:space="preserve"> Konsultation</w:t>
      </w:r>
      <w:r w:rsidR="00327443">
        <w:rPr>
          <w:lang w:eastAsia="en-US"/>
        </w:rPr>
        <w:t xml:space="preserve"> der D-EDK nicht erfragt</w:t>
      </w:r>
      <w:r w:rsidR="0090038B">
        <w:rPr>
          <w:lang w:eastAsia="en-US"/>
        </w:rPr>
        <w:t xml:space="preserve">. </w:t>
      </w:r>
      <w:r>
        <w:rPr>
          <w:lang w:eastAsia="en-US"/>
        </w:rPr>
        <w:t>Geht es</w:t>
      </w:r>
      <w:r w:rsidR="0090038B">
        <w:rPr>
          <w:lang w:eastAsia="en-US"/>
        </w:rPr>
        <w:t xml:space="preserve"> </w:t>
      </w:r>
      <w:r w:rsidR="00F95793">
        <w:rPr>
          <w:lang w:eastAsia="en-US"/>
        </w:rPr>
        <w:t>nach dem Willen der Kantone</w:t>
      </w:r>
      <w:r>
        <w:rPr>
          <w:lang w:eastAsia="en-US"/>
        </w:rPr>
        <w:t>, soll bei dieser</w:t>
      </w:r>
      <w:r w:rsidR="00F95793">
        <w:rPr>
          <w:lang w:eastAsia="en-US"/>
        </w:rPr>
        <w:t xml:space="preserve"> Konsultation </w:t>
      </w:r>
      <w:r w:rsidR="0090038B">
        <w:rPr>
          <w:lang w:eastAsia="en-US"/>
        </w:rPr>
        <w:t xml:space="preserve">nur das Produkt </w:t>
      </w:r>
      <w:r w:rsidR="00F95793">
        <w:rPr>
          <w:lang w:eastAsia="en-US"/>
        </w:rPr>
        <w:t xml:space="preserve">Lehrplan21 </w:t>
      </w:r>
      <w:r w:rsidR="0090038B">
        <w:rPr>
          <w:lang w:eastAsia="en-US"/>
        </w:rPr>
        <w:t>im Sinne eines Rohbaus</w:t>
      </w:r>
      <w:r>
        <w:rPr>
          <w:lang w:eastAsia="en-US"/>
        </w:rPr>
        <w:t xml:space="preserve"> diskutiert werden, das</w:t>
      </w:r>
      <w:r w:rsidR="0090038B">
        <w:rPr>
          <w:lang w:eastAsia="en-US"/>
        </w:rPr>
        <w:t xml:space="preserve"> die Kantone dann </w:t>
      </w:r>
      <w:r>
        <w:rPr>
          <w:lang w:eastAsia="en-US"/>
        </w:rPr>
        <w:t xml:space="preserve">in eigener Hoheit </w:t>
      </w:r>
      <w:r w:rsidR="0090038B">
        <w:rPr>
          <w:lang w:eastAsia="en-US"/>
        </w:rPr>
        <w:t xml:space="preserve">beliebig </w:t>
      </w:r>
      <w:r>
        <w:rPr>
          <w:lang w:eastAsia="en-US"/>
        </w:rPr>
        <w:t xml:space="preserve">einführen und </w:t>
      </w:r>
      <w:r w:rsidR="0090038B">
        <w:rPr>
          <w:lang w:eastAsia="en-US"/>
        </w:rPr>
        <w:t>ausgestalten können</w:t>
      </w:r>
      <w:r w:rsidR="00F95793">
        <w:rPr>
          <w:lang w:eastAsia="en-US"/>
        </w:rPr>
        <w:t xml:space="preserve">. </w:t>
      </w:r>
      <w:r>
        <w:rPr>
          <w:lang w:eastAsia="en-US"/>
        </w:rPr>
        <w:t xml:space="preserve">Die bisherigen rechtlichen Grundlagen </w:t>
      </w:r>
      <w:r w:rsidR="00327443">
        <w:rPr>
          <w:lang w:eastAsia="en-US"/>
        </w:rPr>
        <w:t>ermöglichen kein anderes Vorgehen</w:t>
      </w:r>
      <w:r>
        <w:rPr>
          <w:lang w:eastAsia="en-US"/>
        </w:rPr>
        <w:t>.</w:t>
      </w:r>
      <w:r w:rsidR="00327443">
        <w:rPr>
          <w:lang w:eastAsia="en-US"/>
        </w:rPr>
        <w:t xml:space="preserve"> Der LCH setzt sich aber dafür ein, dass die Kantone nun handeln, gemeinsame Vereinbarungen treffen und ihre Rechtsgrundlagen den neuen Erfordernissen einer gemeinsamen Entwicklung anpassen.</w:t>
      </w:r>
    </w:p>
    <w:p w14:paraId="68EE30DE" w14:textId="77777777" w:rsidR="00D56972" w:rsidRDefault="00D56972" w:rsidP="00D56972">
      <w:pPr>
        <w:rPr>
          <w:rFonts w:eastAsiaTheme="majorEastAsia" w:cstheme="majorBidi"/>
          <w:b/>
          <w:bCs/>
          <w:spacing w:val="0"/>
          <w:sz w:val="26"/>
          <w:szCs w:val="26"/>
          <w:lang w:eastAsia="en-US"/>
        </w:rPr>
      </w:pPr>
    </w:p>
    <w:p w14:paraId="5F09A52B" w14:textId="77777777" w:rsidR="00775941" w:rsidRDefault="00775941">
      <w:pPr>
        <w:tabs>
          <w:tab w:val="clear" w:pos="454"/>
          <w:tab w:val="clear" w:pos="1474"/>
          <w:tab w:val="clear" w:pos="3175"/>
        </w:tabs>
        <w:spacing w:line="240" w:lineRule="auto"/>
        <w:rPr>
          <w:rFonts w:eastAsiaTheme="majorEastAsia" w:cstheme="majorBidi"/>
          <w:b/>
          <w:bCs/>
          <w:spacing w:val="0"/>
          <w:sz w:val="24"/>
          <w:szCs w:val="24"/>
          <w:lang w:eastAsia="en-US"/>
        </w:rPr>
      </w:pPr>
      <w:r>
        <w:rPr>
          <w:rFonts w:eastAsiaTheme="majorEastAsia" w:cstheme="majorBidi"/>
          <w:b/>
          <w:bCs/>
          <w:spacing w:val="0"/>
          <w:sz w:val="24"/>
          <w:szCs w:val="24"/>
          <w:lang w:eastAsia="en-US"/>
        </w:rPr>
        <w:br w:type="page"/>
      </w:r>
    </w:p>
    <w:p w14:paraId="14D5A040" w14:textId="5624DB9B" w:rsidR="007824FE" w:rsidRDefault="007824FE" w:rsidP="00D56972">
      <w:pPr>
        <w:keepNext/>
        <w:keepLines/>
        <w:tabs>
          <w:tab w:val="clear" w:pos="454"/>
          <w:tab w:val="clear" w:pos="1474"/>
          <w:tab w:val="clear" w:pos="3175"/>
        </w:tabs>
        <w:spacing w:before="200" w:line="276" w:lineRule="auto"/>
        <w:outlineLvl w:val="1"/>
        <w:rPr>
          <w:rFonts w:eastAsiaTheme="majorEastAsia" w:cstheme="majorBidi"/>
          <w:b/>
          <w:bCs/>
          <w:spacing w:val="0"/>
          <w:sz w:val="24"/>
          <w:szCs w:val="24"/>
          <w:lang w:eastAsia="en-US"/>
        </w:rPr>
      </w:pPr>
      <w:r>
        <w:rPr>
          <w:rFonts w:eastAsiaTheme="majorEastAsia" w:cstheme="majorBidi"/>
          <w:b/>
          <w:bCs/>
          <w:spacing w:val="0"/>
          <w:sz w:val="24"/>
          <w:szCs w:val="24"/>
          <w:lang w:eastAsia="en-US"/>
        </w:rPr>
        <w:t>Bisherige Positionen</w:t>
      </w:r>
      <w:r w:rsidR="00D72F27">
        <w:rPr>
          <w:rFonts w:eastAsiaTheme="majorEastAsia" w:cstheme="majorBidi"/>
          <w:b/>
          <w:bCs/>
          <w:spacing w:val="0"/>
          <w:sz w:val="24"/>
          <w:szCs w:val="24"/>
          <w:lang w:eastAsia="en-US"/>
        </w:rPr>
        <w:t xml:space="preserve"> des LCH</w:t>
      </w:r>
    </w:p>
    <w:p w14:paraId="6271646E" w14:textId="77777777" w:rsidR="007824FE" w:rsidRDefault="007824FE" w:rsidP="007824FE">
      <w:pPr>
        <w:rPr>
          <w:lang w:eastAsia="en-US"/>
        </w:rPr>
      </w:pPr>
      <w:r>
        <w:rPr>
          <w:lang w:eastAsia="en-US"/>
        </w:rPr>
        <w:t xml:space="preserve">Der LCH hat sich verschiedentlich bereits </w:t>
      </w:r>
      <w:r w:rsidR="00912EC0">
        <w:rPr>
          <w:lang w:eastAsia="en-US"/>
        </w:rPr>
        <w:t xml:space="preserve">zum Lehrplan 21 </w:t>
      </w:r>
      <w:r>
        <w:rPr>
          <w:lang w:eastAsia="en-US"/>
        </w:rPr>
        <w:t>geäussert</w:t>
      </w:r>
      <w:r w:rsidR="00D72F27">
        <w:rPr>
          <w:lang w:eastAsia="en-US"/>
        </w:rPr>
        <w:t xml:space="preserve"> (www.lch.ch)</w:t>
      </w:r>
      <w:r>
        <w:rPr>
          <w:lang w:eastAsia="en-US"/>
        </w:rPr>
        <w:t>:</w:t>
      </w:r>
    </w:p>
    <w:p w14:paraId="3326BE1B" w14:textId="77777777" w:rsidR="007824FE" w:rsidRDefault="007824FE" w:rsidP="00327443">
      <w:pPr>
        <w:pStyle w:val="Listenabsatz"/>
        <w:numPr>
          <w:ilvl w:val="0"/>
          <w:numId w:val="6"/>
        </w:numPr>
        <w:rPr>
          <w:lang w:eastAsia="en-US"/>
        </w:rPr>
      </w:pPr>
      <w:r w:rsidRPr="007824FE">
        <w:rPr>
          <w:lang w:eastAsia="en-US"/>
        </w:rPr>
        <w:t>Agenda 2013</w:t>
      </w:r>
      <w:r>
        <w:rPr>
          <w:lang w:eastAsia="en-US"/>
        </w:rPr>
        <w:t>/2014</w:t>
      </w:r>
    </w:p>
    <w:p w14:paraId="7057EC18" w14:textId="77777777" w:rsidR="007824FE" w:rsidRDefault="00C628CE" w:rsidP="00327443">
      <w:pPr>
        <w:pStyle w:val="Listenabsatz"/>
        <w:numPr>
          <w:ilvl w:val="0"/>
          <w:numId w:val="6"/>
        </w:numPr>
        <w:rPr>
          <w:lang w:eastAsia="en-US"/>
        </w:rPr>
      </w:pPr>
      <w:r>
        <w:rPr>
          <w:lang w:eastAsia="en-US"/>
        </w:rPr>
        <w:t xml:space="preserve">Hearing </w:t>
      </w:r>
      <w:r w:rsidR="007824FE">
        <w:rPr>
          <w:lang w:eastAsia="en-US"/>
        </w:rPr>
        <w:t xml:space="preserve">zur Grundstruktur </w:t>
      </w:r>
      <w:r>
        <w:rPr>
          <w:lang w:eastAsia="en-US"/>
        </w:rPr>
        <w:t xml:space="preserve">des Lehrplans21 (Sommer </w:t>
      </w:r>
      <w:r w:rsidR="007824FE">
        <w:rPr>
          <w:lang w:eastAsia="en-US"/>
        </w:rPr>
        <w:t>2012</w:t>
      </w:r>
      <w:r>
        <w:rPr>
          <w:lang w:eastAsia="en-US"/>
        </w:rPr>
        <w:t>)</w:t>
      </w:r>
    </w:p>
    <w:p w14:paraId="78095033" w14:textId="66B28C99" w:rsidR="007824FE" w:rsidRDefault="007824FE" w:rsidP="00327443">
      <w:pPr>
        <w:pStyle w:val="Listenabsatz"/>
        <w:numPr>
          <w:ilvl w:val="0"/>
          <w:numId w:val="6"/>
        </w:numPr>
        <w:rPr>
          <w:lang w:eastAsia="en-US"/>
        </w:rPr>
      </w:pPr>
      <w:r>
        <w:rPr>
          <w:lang w:eastAsia="en-US"/>
        </w:rPr>
        <w:t>Brief der GL LCH an die D-EDK „</w:t>
      </w:r>
      <w:r w:rsidR="00D72F27">
        <w:rPr>
          <w:lang w:eastAsia="en-US"/>
        </w:rPr>
        <w:t>Z</w:t>
      </w:r>
      <w:r>
        <w:rPr>
          <w:lang w:eastAsia="en-US"/>
        </w:rPr>
        <w:t>um Zwischenstand und zur Implementierung des LP21“ vom 2.12.2011</w:t>
      </w:r>
    </w:p>
    <w:p w14:paraId="18569B8E" w14:textId="77777777" w:rsidR="007824FE" w:rsidRDefault="00AB003F" w:rsidP="00327443">
      <w:pPr>
        <w:pStyle w:val="Listenabsatz"/>
        <w:numPr>
          <w:ilvl w:val="0"/>
          <w:numId w:val="6"/>
        </w:numPr>
        <w:rPr>
          <w:lang w:eastAsia="en-US"/>
        </w:rPr>
      </w:pPr>
      <w:r>
        <w:rPr>
          <w:lang w:eastAsia="en-US"/>
        </w:rPr>
        <w:t xml:space="preserve">Stellungnahme </w:t>
      </w:r>
      <w:r w:rsidR="00C628CE">
        <w:rPr>
          <w:lang w:eastAsia="en-US"/>
        </w:rPr>
        <w:t xml:space="preserve">zum geplanten Lehrplan </w:t>
      </w:r>
      <w:r>
        <w:rPr>
          <w:lang w:eastAsia="en-US"/>
        </w:rPr>
        <w:t xml:space="preserve">vom 18. Mai 2009 </w:t>
      </w:r>
    </w:p>
    <w:p w14:paraId="4D9A6722" w14:textId="77777777" w:rsidR="00912EC0" w:rsidRDefault="00912EC0" w:rsidP="00912EC0">
      <w:pPr>
        <w:rPr>
          <w:lang w:eastAsia="en-US"/>
        </w:rPr>
      </w:pPr>
    </w:p>
    <w:p w14:paraId="3773674F" w14:textId="77777777" w:rsidR="00912EC0" w:rsidRDefault="00912EC0" w:rsidP="00912EC0">
      <w:pPr>
        <w:rPr>
          <w:lang w:eastAsia="en-US"/>
        </w:rPr>
      </w:pPr>
      <w:r>
        <w:rPr>
          <w:lang w:eastAsia="en-US"/>
        </w:rPr>
        <w:t>Weitere relevante Papiere:</w:t>
      </w:r>
    </w:p>
    <w:p w14:paraId="614F0103" w14:textId="77777777" w:rsidR="00912EC0" w:rsidRDefault="00912EC0" w:rsidP="00327443">
      <w:pPr>
        <w:pStyle w:val="Listenabsatz"/>
        <w:numPr>
          <w:ilvl w:val="0"/>
          <w:numId w:val="10"/>
        </w:numPr>
        <w:rPr>
          <w:lang w:eastAsia="en-US"/>
        </w:rPr>
      </w:pPr>
      <w:r>
        <w:rPr>
          <w:lang w:eastAsia="en-US"/>
        </w:rPr>
        <w:t>Weiterbildung der Lehrpersonen (16.4.2011)</w:t>
      </w:r>
    </w:p>
    <w:p w14:paraId="2EE6BC96" w14:textId="77777777" w:rsidR="00912EC0" w:rsidRDefault="00C9561F" w:rsidP="00327443">
      <w:pPr>
        <w:pStyle w:val="Listenabsatz"/>
        <w:numPr>
          <w:ilvl w:val="0"/>
          <w:numId w:val="10"/>
        </w:numPr>
        <w:rPr>
          <w:lang w:eastAsia="en-US"/>
        </w:rPr>
      </w:pPr>
      <w:r>
        <w:rPr>
          <w:lang w:eastAsia="en-US"/>
        </w:rPr>
        <w:t>Leistungsmessungen und Tests (28.4.2012)</w:t>
      </w:r>
    </w:p>
    <w:p w14:paraId="64DDA0EE" w14:textId="77777777" w:rsidR="002B430F" w:rsidRDefault="00C9561F" w:rsidP="00327443">
      <w:pPr>
        <w:pStyle w:val="Listenabsatz"/>
        <w:numPr>
          <w:ilvl w:val="0"/>
          <w:numId w:val="10"/>
        </w:numPr>
        <w:rPr>
          <w:lang w:eastAsia="en-US"/>
        </w:rPr>
      </w:pPr>
      <w:r>
        <w:rPr>
          <w:lang w:eastAsia="en-US"/>
        </w:rPr>
        <w:t>Qualität durch Stärkung der Profession (16.6.2012)</w:t>
      </w:r>
    </w:p>
    <w:p w14:paraId="2573AD85" w14:textId="77777777" w:rsidR="00C9561F" w:rsidRDefault="00C9561F" w:rsidP="00327443">
      <w:pPr>
        <w:pStyle w:val="Listenabsatz"/>
        <w:numPr>
          <w:ilvl w:val="0"/>
          <w:numId w:val="10"/>
        </w:numPr>
        <w:rPr>
          <w:lang w:eastAsia="en-US"/>
        </w:rPr>
      </w:pPr>
      <w:r>
        <w:rPr>
          <w:lang w:eastAsia="en-US"/>
        </w:rPr>
        <w:t>Umsetzung Fremdsprachenkonzept EDK (17.6.2013)</w:t>
      </w:r>
    </w:p>
    <w:p w14:paraId="61D47FBC" w14:textId="77777777" w:rsidR="00C9561F" w:rsidRDefault="00C9561F" w:rsidP="00327443">
      <w:pPr>
        <w:pStyle w:val="Listenabsatz"/>
        <w:numPr>
          <w:ilvl w:val="0"/>
          <w:numId w:val="10"/>
        </w:numPr>
        <w:rPr>
          <w:lang w:eastAsia="en-US"/>
        </w:rPr>
      </w:pPr>
      <w:r>
        <w:rPr>
          <w:lang w:eastAsia="en-US"/>
        </w:rPr>
        <w:t>Resolution zum Stand der Schulharmonisierung in der Deutschschweiz (17.6.2013)</w:t>
      </w:r>
    </w:p>
    <w:p w14:paraId="303546E2" w14:textId="77777777" w:rsidR="00C9561F" w:rsidRDefault="00C9561F" w:rsidP="00C9561F">
      <w:pPr>
        <w:pStyle w:val="Listenabsatz"/>
        <w:rPr>
          <w:lang w:eastAsia="en-US"/>
        </w:rPr>
      </w:pPr>
    </w:p>
    <w:p w14:paraId="06ED220C" w14:textId="77777777" w:rsidR="00D56972" w:rsidRDefault="007824FE" w:rsidP="00D56972">
      <w:pPr>
        <w:spacing w:before="120"/>
        <w:rPr>
          <w:lang w:eastAsia="en-US"/>
        </w:rPr>
      </w:pPr>
      <w:r>
        <w:rPr>
          <w:lang w:eastAsia="en-US"/>
        </w:rPr>
        <w:t>G</w:t>
      </w:r>
      <w:r w:rsidR="002B430F">
        <w:rPr>
          <w:lang w:eastAsia="en-US"/>
        </w:rPr>
        <w:t>efordert wurden</w:t>
      </w:r>
      <w:r w:rsidR="00AB003F">
        <w:rPr>
          <w:lang w:eastAsia="en-US"/>
        </w:rPr>
        <w:t xml:space="preserve"> u.a.</w:t>
      </w:r>
      <w:r w:rsidR="002B430F">
        <w:rPr>
          <w:lang w:eastAsia="en-US"/>
        </w:rPr>
        <w:t>:</w:t>
      </w:r>
    </w:p>
    <w:p w14:paraId="523FE6F2" w14:textId="77777777" w:rsidR="007824FE" w:rsidRDefault="007824FE" w:rsidP="00327443">
      <w:pPr>
        <w:pStyle w:val="Listenabsatz"/>
        <w:numPr>
          <w:ilvl w:val="0"/>
          <w:numId w:val="7"/>
        </w:numPr>
        <w:spacing w:before="120"/>
        <w:rPr>
          <w:lang w:eastAsia="en-US"/>
        </w:rPr>
      </w:pPr>
      <w:r>
        <w:rPr>
          <w:lang w:eastAsia="en-US"/>
        </w:rPr>
        <w:t xml:space="preserve">Die Einlösung der </w:t>
      </w:r>
      <w:r w:rsidR="00D50621">
        <w:rPr>
          <w:lang w:eastAsia="en-US"/>
        </w:rPr>
        <w:t xml:space="preserve">formalen </w:t>
      </w:r>
      <w:r>
        <w:rPr>
          <w:lang w:eastAsia="en-US"/>
        </w:rPr>
        <w:t>Versprechen</w:t>
      </w:r>
      <w:r w:rsidR="00D50621">
        <w:rPr>
          <w:lang w:eastAsia="en-US"/>
        </w:rPr>
        <w:t xml:space="preserve"> (verständlich, einfach, übersichtlich, schlank</w:t>
      </w:r>
      <w:r w:rsidR="00AB003F">
        <w:rPr>
          <w:lang w:eastAsia="en-US"/>
        </w:rPr>
        <w:t>, handlich</w:t>
      </w:r>
      <w:r w:rsidR="00D50621">
        <w:rPr>
          <w:lang w:eastAsia="en-US"/>
        </w:rPr>
        <w:t>)</w:t>
      </w:r>
    </w:p>
    <w:p w14:paraId="788BC1C7" w14:textId="77777777" w:rsidR="00AB003F" w:rsidRDefault="00AB003F" w:rsidP="00327443">
      <w:pPr>
        <w:pStyle w:val="Listenabsatz"/>
        <w:numPr>
          <w:ilvl w:val="0"/>
          <w:numId w:val="7"/>
        </w:numPr>
        <w:spacing w:before="120"/>
        <w:rPr>
          <w:lang w:eastAsia="en-US"/>
        </w:rPr>
      </w:pPr>
      <w:r>
        <w:rPr>
          <w:lang w:eastAsia="en-US"/>
        </w:rPr>
        <w:t>Hohe Verbindlichkeit (geklärter Auftrag)</w:t>
      </w:r>
    </w:p>
    <w:p w14:paraId="2495F6C4" w14:textId="77777777" w:rsidR="00D50621" w:rsidRDefault="00AB003F" w:rsidP="00327443">
      <w:pPr>
        <w:pStyle w:val="Listenabsatz"/>
        <w:numPr>
          <w:ilvl w:val="0"/>
          <w:numId w:val="7"/>
        </w:numPr>
        <w:spacing w:before="120"/>
        <w:rPr>
          <w:lang w:eastAsia="en-US"/>
        </w:rPr>
      </w:pPr>
      <w:r>
        <w:rPr>
          <w:lang w:eastAsia="en-US"/>
        </w:rPr>
        <w:t>N</w:t>
      </w:r>
      <w:r w:rsidR="00D50621">
        <w:rPr>
          <w:lang w:eastAsia="en-US"/>
        </w:rPr>
        <w:t>achhaltige Einführung der Neuerungen (Kompetenzorientierung</w:t>
      </w:r>
      <w:r w:rsidR="002B430F">
        <w:rPr>
          <w:lang w:eastAsia="en-US"/>
        </w:rPr>
        <w:t>, Unterricht, Beurteilung</w:t>
      </w:r>
      <w:r w:rsidR="00D50621">
        <w:rPr>
          <w:lang w:eastAsia="en-US"/>
        </w:rPr>
        <w:t>)</w:t>
      </w:r>
    </w:p>
    <w:p w14:paraId="28288044" w14:textId="6AC8B973" w:rsidR="00912EC0" w:rsidRDefault="00912EC0" w:rsidP="00327443">
      <w:pPr>
        <w:pStyle w:val="Listenabsatz"/>
        <w:numPr>
          <w:ilvl w:val="0"/>
          <w:numId w:val="7"/>
        </w:numPr>
        <w:spacing w:before="120"/>
        <w:rPr>
          <w:lang w:eastAsia="en-US"/>
        </w:rPr>
      </w:pPr>
      <w:r>
        <w:rPr>
          <w:lang w:eastAsia="en-US"/>
        </w:rPr>
        <w:t xml:space="preserve">20% freibleibende Zeit </w:t>
      </w:r>
      <w:r w:rsidR="00D72F27">
        <w:rPr>
          <w:lang w:eastAsia="en-US"/>
        </w:rPr>
        <w:t>in der Verfügung der einzelnen</w:t>
      </w:r>
      <w:r>
        <w:rPr>
          <w:lang w:eastAsia="en-US"/>
        </w:rPr>
        <w:t xml:space="preserve"> Schulen</w:t>
      </w:r>
    </w:p>
    <w:p w14:paraId="34CD79FC" w14:textId="317F51E3" w:rsidR="00D72F27" w:rsidRDefault="00AB003F" w:rsidP="00327443">
      <w:pPr>
        <w:pStyle w:val="Listenabsatz"/>
        <w:numPr>
          <w:ilvl w:val="0"/>
          <w:numId w:val="7"/>
        </w:numPr>
        <w:spacing w:before="120"/>
        <w:rPr>
          <w:lang w:eastAsia="en-US"/>
        </w:rPr>
      </w:pPr>
      <w:r>
        <w:rPr>
          <w:lang w:eastAsia="en-US"/>
        </w:rPr>
        <w:t>Geeignete Lehrmittel mit f</w:t>
      </w:r>
      <w:r w:rsidR="002B430F">
        <w:rPr>
          <w:lang w:eastAsia="en-US"/>
        </w:rPr>
        <w:t>ormative</w:t>
      </w:r>
      <w:r>
        <w:rPr>
          <w:lang w:eastAsia="en-US"/>
        </w:rPr>
        <w:t>n</w:t>
      </w:r>
      <w:r w:rsidR="002B430F">
        <w:rPr>
          <w:lang w:eastAsia="en-US"/>
        </w:rPr>
        <w:t xml:space="preserve"> </w:t>
      </w:r>
      <w:r>
        <w:rPr>
          <w:lang w:eastAsia="en-US"/>
        </w:rPr>
        <w:t>Beurteilungs- und Förderi</w:t>
      </w:r>
      <w:r w:rsidR="002B430F">
        <w:rPr>
          <w:lang w:eastAsia="en-US"/>
        </w:rPr>
        <w:t>nstrumente</w:t>
      </w:r>
      <w:r>
        <w:rPr>
          <w:lang w:eastAsia="en-US"/>
        </w:rPr>
        <w:t xml:space="preserve">n </w:t>
      </w:r>
    </w:p>
    <w:p w14:paraId="49CD84C0" w14:textId="7C753486" w:rsidR="002B430F" w:rsidRDefault="00D72F27" w:rsidP="00327443">
      <w:pPr>
        <w:pStyle w:val="Listenabsatz"/>
        <w:numPr>
          <w:ilvl w:val="0"/>
          <w:numId w:val="7"/>
        </w:numPr>
        <w:spacing w:before="120"/>
        <w:rPr>
          <w:lang w:eastAsia="en-US"/>
        </w:rPr>
      </w:pPr>
      <w:r>
        <w:rPr>
          <w:lang w:eastAsia="en-US"/>
        </w:rPr>
        <w:t>K</w:t>
      </w:r>
      <w:r w:rsidR="00AB003F">
        <w:rPr>
          <w:lang w:eastAsia="en-US"/>
        </w:rPr>
        <w:t>eine Schulr</w:t>
      </w:r>
      <w:r w:rsidR="002B430F">
        <w:rPr>
          <w:lang w:eastAsia="en-US"/>
        </w:rPr>
        <w:t>ankings</w:t>
      </w:r>
    </w:p>
    <w:p w14:paraId="6C6A892C" w14:textId="77777777" w:rsidR="002B430F" w:rsidRDefault="002B430F" w:rsidP="00327443">
      <w:pPr>
        <w:pStyle w:val="Listenabsatz"/>
        <w:numPr>
          <w:ilvl w:val="0"/>
          <w:numId w:val="7"/>
        </w:numPr>
        <w:spacing w:before="120"/>
        <w:rPr>
          <w:lang w:eastAsia="en-US"/>
        </w:rPr>
      </w:pPr>
      <w:r>
        <w:rPr>
          <w:lang w:eastAsia="en-US"/>
        </w:rPr>
        <w:t>Gemeinsame Verantwortung der Kantone für eine nachhaltige Umsetzung</w:t>
      </w:r>
      <w:r w:rsidR="00C628CE">
        <w:rPr>
          <w:lang w:eastAsia="en-US"/>
        </w:rPr>
        <w:t xml:space="preserve">, u.a. </w:t>
      </w:r>
      <w:r w:rsidR="00C9561F">
        <w:rPr>
          <w:lang w:eastAsia="en-US"/>
        </w:rPr>
        <w:t xml:space="preserve">Evaluation der LP-Einführung, </w:t>
      </w:r>
      <w:r w:rsidR="00C628CE">
        <w:rPr>
          <w:lang w:eastAsia="en-US"/>
        </w:rPr>
        <w:t xml:space="preserve">vergleichbare </w:t>
      </w:r>
      <w:r w:rsidR="00C9561F">
        <w:rPr>
          <w:lang w:eastAsia="en-US"/>
        </w:rPr>
        <w:t xml:space="preserve">Stundentafeln, </w:t>
      </w:r>
      <w:r w:rsidR="00C628CE">
        <w:rPr>
          <w:lang w:eastAsia="en-US"/>
        </w:rPr>
        <w:t xml:space="preserve">Bezeichnungen in den Zeugnissen, </w:t>
      </w:r>
      <w:r w:rsidR="00C9561F">
        <w:rPr>
          <w:lang w:eastAsia="en-US"/>
        </w:rPr>
        <w:t>klare Übertrittsanforderungen</w:t>
      </w:r>
      <w:r w:rsidR="00C628CE">
        <w:rPr>
          <w:lang w:eastAsia="en-US"/>
        </w:rPr>
        <w:t xml:space="preserve"> in die Sek I und II</w:t>
      </w:r>
      <w:r w:rsidR="00C9561F">
        <w:rPr>
          <w:lang w:eastAsia="en-US"/>
        </w:rPr>
        <w:t>, Klärung der Beurteilung und Beno</w:t>
      </w:r>
      <w:r w:rsidR="00C628CE">
        <w:rPr>
          <w:lang w:eastAsia="en-US"/>
        </w:rPr>
        <w:t>tung.</w:t>
      </w:r>
    </w:p>
    <w:p w14:paraId="4E1D4B81" w14:textId="77777777" w:rsidR="00C628CE" w:rsidRDefault="00C628CE" w:rsidP="00C628CE">
      <w:pPr>
        <w:spacing w:before="120"/>
        <w:rPr>
          <w:lang w:eastAsia="en-US"/>
        </w:rPr>
      </w:pPr>
    </w:p>
    <w:p w14:paraId="54E66AB4" w14:textId="77777777" w:rsidR="00C628CE" w:rsidRDefault="00F179C9" w:rsidP="00C628CE">
      <w:pPr>
        <w:keepNext/>
        <w:keepLines/>
        <w:tabs>
          <w:tab w:val="clear" w:pos="454"/>
          <w:tab w:val="clear" w:pos="1474"/>
          <w:tab w:val="clear" w:pos="3175"/>
        </w:tabs>
        <w:spacing w:before="200" w:line="276" w:lineRule="auto"/>
        <w:outlineLvl w:val="1"/>
        <w:rPr>
          <w:rFonts w:eastAsiaTheme="majorEastAsia" w:cstheme="majorBidi"/>
          <w:b/>
          <w:bCs/>
          <w:spacing w:val="0"/>
          <w:sz w:val="24"/>
          <w:szCs w:val="24"/>
          <w:lang w:eastAsia="en-US"/>
        </w:rPr>
      </w:pPr>
      <w:r>
        <w:rPr>
          <w:rFonts w:eastAsiaTheme="majorEastAsia" w:cstheme="majorBidi"/>
          <w:b/>
          <w:bCs/>
          <w:spacing w:val="0"/>
          <w:sz w:val="24"/>
          <w:szCs w:val="24"/>
          <w:lang w:eastAsia="en-US"/>
        </w:rPr>
        <w:t>Forderungen</w:t>
      </w:r>
      <w:r w:rsidR="00C628CE" w:rsidRPr="00C628CE">
        <w:rPr>
          <w:rFonts w:eastAsiaTheme="majorEastAsia" w:cstheme="majorBidi"/>
          <w:b/>
          <w:bCs/>
          <w:spacing w:val="0"/>
          <w:sz w:val="24"/>
          <w:szCs w:val="24"/>
          <w:lang w:eastAsia="en-US"/>
        </w:rPr>
        <w:t xml:space="preserve"> des LCH</w:t>
      </w:r>
    </w:p>
    <w:p w14:paraId="2698693D" w14:textId="77777777" w:rsidR="0089682E" w:rsidRDefault="00C628CE" w:rsidP="0089682E">
      <w:pPr>
        <w:rPr>
          <w:lang w:eastAsia="en-US"/>
        </w:rPr>
      </w:pPr>
      <w:r w:rsidRPr="00C628CE">
        <w:rPr>
          <w:lang w:eastAsia="en-US"/>
        </w:rPr>
        <w:t xml:space="preserve">Der </w:t>
      </w:r>
      <w:r>
        <w:rPr>
          <w:lang w:eastAsia="en-US"/>
        </w:rPr>
        <w:t xml:space="preserve">LCH </w:t>
      </w:r>
      <w:r w:rsidR="00F179C9">
        <w:rPr>
          <w:lang w:eastAsia="en-US"/>
        </w:rPr>
        <w:t xml:space="preserve">erwartet, </w:t>
      </w:r>
      <w:r w:rsidR="0089682E">
        <w:rPr>
          <w:lang w:eastAsia="en-US"/>
        </w:rPr>
        <w:t>dass</w:t>
      </w:r>
      <w:r w:rsidR="0089682E" w:rsidRPr="0089682E">
        <w:rPr>
          <w:lang w:eastAsia="en-US"/>
        </w:rPr>
        <w:t xml:space="preserve"> </w:t>
      </w:r>
      <w:r w:rsidR="00502A50">
        <w:rPr>
          <w:lang w:eastAsia="en-US"/>
        </w:rPr>
        <w:t>ein Jahr nach</w:t>
      </w:r>
      <w:r w:rsidR="0089682E">
        <w:rPr>
          <w:lang w:eastAsia="en-US"/>
        </w:rPr>
        <w:t xml:space="preserve"> der definitiven Freigabe des nach der Konsultation überarbeiteten Lehrplans </w:t>
      </w:r>
      <w:r w:rsidR="004719F9">
        <w:rPr>
          <w:lang w:eastAsia="en-US"/>
        </w:rPr>
        <w:t>(2015) und auf Beginn der Einführung in den ersten Kantonen</w:t>
      </w:r>
    </w:p>
    <w:p w14:paraId="400A0793" w14:textId="376CE853" w:rsidR="0089682E" w:rsidRDefault="00F179C9" w:rsidP="00327443">
      <w:pPr>
        <w:pStyle w:val="Listenabsatz"/>
        <w:numPr>
          <w:ilvl w:val="0"/>
          <w:numId w:val="11"/>
        </w:numPr>
        <w:rPr>
          <w:lang w:eastAsia="en-US"/>
        </w:rPr>
      </w:pPr>
      <w:r>
        <w:rPr>
          <w:lang w:eastAsia="en-US"/>
        </w:rPr>
        <w:t xml:space="preserve">die Kantone </w:t>
      </w:r>
      <w:r w:rsidR="0089682E">
        <w:rPr>
          <w:lang w:eastAsia="en-US"/>
        </w:rPr>
        <w:t xml:space="preserve">sich </w:t>
      </w:r>
      <w:r>
        <w:rPr>
          <w:lang w:eastAsia="en-US"/>
        </w:rPr>
        <w:t xml:space="preserve">zu den </w:t>
      </w:r>
      <w:r w:rsidR="0089682E">
        <w:rPr>
          <w:lang w:eastAsia="en-US"/>
        </w:rPr>
        <w:t xml:space="preserve">oben </w:t>
      </w:r>
      <w:r>
        <w:rPr>
          <w:lang w:eastAsia="en-US"/>
        </w:rPr>
        <w:t xml:space="preserve">genannten offenen Fragen </w:t>
      </w:r>
      <w:r w:rsidR="00502A50">
        <w:rPr>
          <w:lang w:eastAsia="en-US"/>
        </w:rPr>
        <w:t xml:space="preserve">verbindlich </w:t>
      </w:r>
      <w:r>
        <w:rPr>
          <w:lang w:eastAsia="en-US"/>
        </w:rPr>
        <w:t>äussern</w:t>
      </w:r>
      <w:r w:rsidR="00502A50">
        <w:rPr>
          <w:lang w:eastAsia="en-US"/>
        </w:rPr>
        <w:t xml:space="preserve"> (u.a. Evaluation</w:t>
      </w:r>
      <w:r w:rsidR="00FE2285">
        <w:rPr>
          <w:lang w:eastAsia="en-US"/>
        </w:rPr>
        <w:t xml:space="preserve"> LP21</w:t>
      </w:r>
      <w:r w:rsidR="00502A50">
        <w:rPr>
          <w:lang w:eastAsia="en-US"/>
        </w:rPr>
        <w:t>, Benotung</w:t>
      </w:r>
      <w:r w:rsidR="00FE2285">
        <w:rPr>
          <w:lang w:eastAsia="en-US"/>
        </w:rPr>
        <w:t xml:space="preserve"> von methodischen und personalen Kompetenzen</w:t>
      </w:r>
      <w:r w:rsidR="00502A50">
        <w:rPr>
          <w:lang w:eastAsia="en-US"/>
        </w:rPr>
        <w:t xml:space="preserve">, </w:t>
      </w:r>
      <w:r w:rsidR="00FE2285">
        <w:rPr>
          <w:lang w:eastAsia="en-US"/>
        </w:rPr>
        <w:t xml:space="preserve">einheitliche </w:t>
      </w:r>
      <w:r w:rsidR="00502A50">
        <w:rPr>
          <w:lang w:eastAsia="en-US"/>
        </w:rPr>
        <w:t xml:space="preserve">Fächerbezeichnungen im Zeugnis, </w:t>
      </w:r>
      <w:r w:rsidR="00FE2285">
        <w:rPr>
          <w:lang w:eastAsia="en-US"/>
        </w:rPr>
        <w:t xml:space="preserve">harmonisierte Stundentafeln, Abwahl Fremdsprachen Sek I, </w:t>
      </w:r>
      <w:r w:rsidR="00502A50">
        <w:rPr>
          <w:lang w:eastAsia="en-US"/>
        </w:rPr>
        <w:t>Übertrittsanforderungen)</w:t>
      </w:r>
      <w:r w:rsidR="00D72F27">
        <w:rPr>
          <w:lang w:eastAsia="en-US"/>
        </w:rPr>
        <w:t>,</w:t>
      </w:r>
    </w:p>
    <w:p w14:paraId="5BD17801" w14:textId="77777777" w:rsidR="0089682E" w:rsidRDefault="0089682E" w:rsidP="00327443">
      <w:pPr>
        <w:pStyle w:val="Listenabsatz"/>
        <w:numPr>
          <w:ilvl w:val="0"/>
          <w:numId w:val="11"/>
        </w:numPr>
        <w:rPr>
          <w:lang w:eastAsia="en-US"/>
        </w:rPr>
      </w:pPr>
      <w:r>
        <w:rPr>
          <w:lang w:eastAsia="en-US"/>
        </w:rPr>
        <w:t xml:space="preserve">ein </w:t>
      </w:r>
      <w:r w:rsidR="004719F9">
        <w:rPr>
          <w:lang w:eastAsia="en-US"/>
        </w:rPr>
        <w:t xml:space="preserve">verbindlicher </w:t>
      </w:r>
      <w:r>
        <w:rPr>
          <w:lang w:eastAsia="en-US"/>
        </w:rPr>
        <w:t>Zeit</w:t>
      </w:r>
      <w:r w:rsidR="004719F9">
        <w:rPr>
          <w:lang w:eastAsia="en-US"/>
        </w:rPr>
        <w:t>korridor</w:t>
      </w:r>
      <w:r>
        <w:rPr>
          <w:lang w:eastAsia="en-US"/>
        </w:rPr>
        <w:t xml:space="preserve"> </w:t>
      </w:r>
      <w:r w:rsidR="00502A50">
        <w:rPr>
          <w:lang w:eastAsia="en-US"/>
        </w:rPr>
        <w:t xml:space="preserve">für die </w:t>
      </w:r>
      <w:r w:rsidR="00FE2285">
        <w:rPr>
          <w:lang w:eastAsia="en-US"/>
        </w:rPr>
        <w:t xml:space="preserve">harmonisierte </w:t>
      </w:r>
      <w:r w:rsidR="00502A50">
        <w:rPr>
          <w:lang w:eastAsia="en-US"/>
        </w:rPr>
        <w:t xml:space="preserve">Einführung in den </w:t>
      </w:r>
      <w:r>
        <w:rPr>
          <w:lang w:eastAsia="en-US"/>
        </w:rPr>
        <w:t>Kantone</w:t>
      </w:r>
      <w:r w:rsidR="00502A50">
        <w:rPr>
          <w:lang w:eastAsia="en-US"/>
        </w:rPr>
        <w:t>n</w:t>
      </w:r>
      <w:r>
        <w:rPr>
          <w:lang w:eastAsia="en-US"/>
        </w:rPr>
        <w:t xml:space="preserve"> festgelegt wird,</w:t>
      </w:r>
    </w:p>
    <w:p w14:paraId="0DF5A3E5" w14:textId="0B0DE546" w:rsidR="0089682E" w:rsidRDefault="00502A50" w:rsidP="00327443">
      <w:pPr>
        <w:pStyle w:val="Listenabsatz"/>
        <w:numPr>
          <w:ilvl w:val="0"/>
          <w:numId w:val="11"/>
        </w:numPr>
        <w:rPr>
          <w:lang w:eastAsia="en-US"/>
        </w:rPr>
      </w:pPr>
      <w:r>
        <w:rPr>
          <w:lang w:eastAsia="en-US"/>
        </w:rPr>
        <w:t xml:space="preserve">ein Plan vorliegt, wie </w:t>
      </w:r>
      <w:r w:rsidR="0089682E">
        <w:rPr>
          <w:lang w:eastAsia="en-US"/>
        </w:rPr>
        <w:t>d</w:t>
      </w:r>
      <w:r w:rsidR="00F179C9">
        <w:rPr>
          <w:lang w:eastAsia="en-US"/>
        </w:rPr>
        <w:t xml:space="preserve">ie kantonalen Rechtsgrundlagen </w:t>
      </w:r>
      <w:r>
        <w:rPr>
          <w:lang w:eastAsia="en-US"/>
        </w:rPr>
        <w:t>für eine gemein</w:t>
      </w:r>
      <w:r w:rsidR="0089682E">
        <w:rPr>
          <w:lang w:eastAsia="en-US"/>
        </w:rPr>
        <w:t xml:space="preserve">same </w:t>
      </w:r>
      <w:r>
        <w:rPr>
          <w:lang w:eastAsia="en-US"/>
        </w:rPr>
        <w:t xml:space="preserve">und verbindliche Weiterentwicklung des Lehrplans </w:t>
      </w:r>
      <w:r w:rsidR="005133F8">
        <w:rPr>
          <w:lang w:eastAsia="en-US"/>
        </w:rPr>
        <w:t>angepasst werden</w:t>
      </w:r>
      <w:r w:rsidR="00D72F27">
        <w:rPr>
          <w:lang w:eastAsia="en-US"/>
        </w:rPr>
        <w:t>,</w:t>
      </w:r>
    </w:p>
    <w:p w14:paraId="239D4064" w14:textId="2F2172FE" w:rsidR="00FE2285" w:rsidRDefault="00D72F27" w:rsidP="00327443">
      <w:pPr>
        <w:pStyle w:val="Listenabsatz"/>
        <w:numPr>
          <w:ilvl w:val="0"/>
          <w:numId w:val="11"/>
        </w:numPr>
        <w:rPr>
          <w:lang w:eastAsia="en-US"/>
        </w:rPr>
      </w:pPr>
      <w:r>
        <w:rPr>
          <w:lang w:eastAsia="en-US"/>
        </w:rPr>
        <w:t>e</w:t>
      </w:r>
      <w:r w:rsidR="00FE2285">
        <w:rPr>
          <w:lang w:eastAsia="en-US"/>
        </w:rPr>
        <w:t xml:space="preserve">in Plan vorliegt, wie die Stundentafeln bis 2020 </w:t>
      </w:r>
      <w:r w:rsidR="005133F8">
        <w:rPr>
          <w:lang w:eastAsia="en-US"/>
        </w:rPr>
        <w:t xml:space="preserve">weitgehend </w:t>
      </w:r>
      <w:r w:rsidR="00FE2285">
        <w:rPr>
          <w:lang w:eastAsia="en-US"/>
        </w:rPr>
        <w:t>harmonisiert werden</w:t>
      </w:r>
      <w:r>
        <w:rPr>
          <w:lang w:eastAsia="en-US"/>
        </w:rPr>
        <w:t>,</w:t>
      </w:r>
    </w:p>
    <w:p w14:paraId="62BBF8A5" w14:textId="77777777" w:rsidR="004719F9" w:rsidRDefault="004719F9" w:rsidP="00327443">
      <w:pPr>
        <w:pStyle w:val="Listenabsatz"/>
        <w:numPr>
          <w:ilvl w:val="0"/>
          <w:numId w:val="11"/>
        </w:numPr>
        <w:rPr>
          <w:lang w:eastAsia="en-US"/>
        </w:rPr>
      </w:pPr>
      <w:r>
        <w:rPr>
          <w:lang w:eastAsia="en-US"/>
        </w:rPr>
        <w:t>die Lehrmittel und die versprochenen förderorientierten Instrumente für kompetenzbasierten Unterricht bereit stehen</w:t>
      </w:r>
      <w:r w:rsidR="00D72F27">
        <w:rPr>
          <w:lang w:eastAsia="en-US"/>
        </w:rPr>
        <w:t>,</w:t>
      </w:r>
    </w:p>
    <w:p w14:paraId="7C9E4575" w14:textId="4BB81D39" w:rsidR="0097139F" w:rsidRDefault="004719F9" w:rsidP="00254516">
      <w:pPr>
        <w:pStyle w:val="Listenabsatz"/>
        <w:numPr>
          <w:ilvl w:val="0"/>
          <w:numId w:val="11"/>
        </w:numPr>
        <w:rPr>
          <w:lang w:eastAsia="en-US"/>
        </w:rPr>
      </w:pPr>
      <w:r>
        <w:rPr>
          <w:lang w:eastAsia="en-US"/>
        </w:rPr>
        <w:t>eine verbindliche Absichtserklärung aller Kantone vorliegt, während der Einführung</w:t>
      </w:r>
      <w:r w:rsidR="005133F8">
        <w:rPr>
          <w:lang w:eastAsia="en-US"/>
        </w:rPr>
        <w:t>szeit eine</w:t>
      </w:r>
      <w:r>
        <w:rPr>
          <w:lang w:eastAsia="en-US"/>
        </w:rPr>
        <w:t xml:space="preserve"> </w:t>
      </w:r>
      <w:r w:rsidR="005133F8">
        <w:rPr>
          <w:lang w:eastAsia="en-US"/>
        </w:rPr>
        <w:t xml:space="preserve">bedarfsorientierte </w:t>
      </w:r>
      <w:r>
        <w:rPr>
          <w:lang w:eastAsia="en-US"/>
        </w:rPr>
        <w:t>Weiterbil</w:t>
      </w:r>
      <w:r w:rsidR="005133F8">
        <w:rPr>
          <w:lang w:eastAsia="en-US"/>
        </w:rPr>
        <w:t>dung i</w:t>
      </w:r>
      <w:r>
        <w:rPr>
          <w:lang w:eastAsia="en-US"/>
        </w:rPr>
        <w:t xml:space="preserve">n den Schulen </w:t>
      </w:r>
      <w:r w:rsidR="005133F8">
        <w:rPr>
          <w:lang w:eastAsia="en-US"/>
        </w:rPr>
        <w:t xml:space="preserve">ohne Zusatzbelastung im Rahmen des Berufsauftrags </w:t>
      </w:r>
      <w:r>
        <w:rPr>
          <w:lang w:eastAsia="en-US"/>
        </w:rPr>
        <w:t>sicherzustellen</w:t>
      </w:r>
      <w:r w:rsidR="00254516">
        <w:rPr>
          <w:lang w:eastAsia="en-US"/>
        </w:rPr>
        <w:t>.</w:t>
      </w:r>
    </w:p>
    <w:p w14:paraId="3DD5F9D3" w14:textId="77777777" w:rsidR="003D3E78" w:rsidRDefault="003D3E78" w:rsidP="003D3E78">
      <w:pPr>
        <w:rPr>
          <w:rStyle w:val="Fett"/>
          <w:b w:val="0"/>
          <w:bCs w:val="0"/>
          <w:lang w:eastAsia="en-US"/>
        </w:rPr>
      </w:pPr>
    </w:p>
    <w:p w14:paraId="4B6B0EB3" w14:textId="06DC0DBB" w:rsidR="003D3E78" w:rsidRPr="003D3E78" w:rsidRDefault="003D3E78" w:rsidP="003D3E78">
      <w:pPr>
        <w:rPr>
          <w:rStyle w:val="Fett"/>
          <w:b w:val="0"/>
          <w:bCs w:val="0"/>
          <w:lang w:eastAsia="en-US"/>
        </w:rPr>
      </w:pPr>
      <w:r>
        <w:rPr>
          <w:rStyle w:val="Fett"/>
          <w:b w:val="0"/>
          <w:bCs w:val="0"/>
          <w:lang w:eastAsia="en-US"/>
        </w:rPr>
        <w:t>Diese Forderungen wird der LCH in der Präsidiumskonferenz diskutieren und im Rahmen der Konsultation einbringen.</w:t>
      </w:r>
    </w:p>
    <w:sectPr w:rsidR="003D3E78" w:rsidRPr="003D3E78" w:rsidSect="00CE67BB">
      <w:headerReference w:type="even" r:id="rId10"/>
      <w:headerReference w:type="default" r:id="rId11"/>
      <w:footerReference w:type="even" r:id="rId12"/>
      <w:footerReference w:type="default" r:id="rId13"/>
      <w:headerReference w:type="first" r:id="rId14"/>
      <w:footerReference w:type="first" r:id="rId15"/>
      <w:type w:val="continuous"/>
      <w:pgSz w:w="11901" w:h="16846"/>
      <w:pgMar w:top="2948" w:right="1004" w:bottom="1474" w:left="1746" w:header="425" w:footer="34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438B2" w14:textId="77777777" w:rsidR="008B1E7B" w:rsidRDefault="008B1E7B">
      <w:pPr>
        <w:spacing w:line="240" w:lineRule="auto"/>
      </w:pPr>
      <w:r>
        <w:separator/>
      </w:r>
    </w:p>
  </w:endnote>
  <w:endnote w:type="continuationSeparator" w:id="0">
    <w:p w14:paraId="387BB5B8" w14:textId="77777777" w:rsidR="008B1E7B" w:rsidRDefault="008B1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notTrueType/>
    <w:pitch w:val="variable"/>
    <w:sig w:usb0="00000003" w:usb1="00000000" w:usb2="00000000" w:usb3="00000000" w:csb0="00000001" w:csb1="00000000"/>
  </w:font>
  <w:font w:name="VAG Rounded Std Thin">
    <w:altName w:val="Calibri"/>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AF60" w14:textId="77777777" w:rsidR="00775941" w:rsidRDefault="007759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45C6" w14:textId="77777777" w:rsidR="00775941" w:rsidRDefault="00775941">
    <w:pPr>
      <w:pStyle w:val="Fuzeile"/>
    </w:pPr>
    <w:r>
      <w:t xml:space="preserve">Seite </w:t>
    </w:r>
    <w:r>
      <w:fldChar w:fldCharType="begin"/>
    </w:r>
    <w:r>
      <w:instrText xml:space="preserve"> PAGE </w:instrText>
    </w:r>
    <w:r>
      <w:fldChar w:fldCharType="separate"/>
    </w:r>
    <w:r w:rsidR="00254516">
      <w:rPr>
        <w:noProof/>
      </w:rPr>
      <w:t>5</w:t>
    </w:r>
    <w:r>
      <w:fldChar w:fldCharType="end"/>
    </w:r>
    <w:r>
      <w:t xml:space="preserve"> von </w:t>
    </w:r>
    <w:fldSimple w:instr=" NUMPAGES ">
      <w:r w:rsidR="00254516">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D5A" w14:textId="77777777" w:rsidR="00775941" w:rsidRDefault="00775941">
    <w:pPr>
      <w:pStyle w:val="Fuzeile"/>
    </w:pPr>
    <w:r>
      <w:rPr>
        <w:noProof/>
        <w:lang w:eastAsia="de-CH"/>
      </w:rPr>
      <w:drawing>
        <wp:anchor distT="0" distB="0" distL="114300" distR="114300" simplePos="0" relativeHeight="251657728" behindDoc="0" locked="0" layoutInCell="1" allowOverlap="1" wp14:anchorId="0DD354EA" wp14:editId="7F6D4C3A">
          <wp:simplePos x="0" y="0"/>
          <wp:positionH relativeFrom="column">
            <wp:posOffset>0</wp:posOffset>
          </wp:positionH>
          <wp:positionV relativeFrom="paragraph">
            <wp:posOffset>-242570</wp:posOffset>
          </wp:positionV>
          <wp:extent cx="2680970" cy="357505"/>
          <wp:effectExtent l="0" t="0" r="5080" b="4445"/>
          <wp:wrapNone/>
          <wp:docPr id="2" name="Bild 2" descr="LCH_Fusszeile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H_Fusszeile_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970" cy="357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C35E3" w14:textId="77777777" w:rsidR="008B1E7B" w:rsidRDefault="008B1E7B">
      <w:pPr>
        <w:spacing w:line="240" w:lineRule="auto"/>
      </w:pPr>
      <w:r>
        <w:separator/>
      </w:r>
    </w:p>
  </w:footnote>
  <w:footnote w:type="continuationSeparator" w:id="0">
    <w:p w14:paraId="3B2C390E" w14:textId="77777777" w:rsidR="008B1E7B" w:rsidRDefault="008B1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1E3B" w14:textId="074118F4" w:rsidR="00775941" w:rsidRDefault="007759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A046" w14:textId="7786BE57" w:rsidR="00775941" w:rsidRDefault="00775941">
    <w:pPr>
      <w:pStyle w:val="Kopfzeile"/>
    </w:pPr>
    <w:r>
      <w:rPr>
        <w:noProof/>
        <w:lang w:eastAsia="de-CH"/>
      </w:rPr>
      <w:drawing>
        <wp:anchor distT="0" distB="0" distL="114300" distR="114300" simplePos="0" relativeHeight="251658752" behindDoc="0" locked="0" layoutInCell="1" allowOverlap="1" wp14:anchorId="1B117C75" wp14:editId="08E04C1B">
          <wp:simplePos x="0" y="0"/>
          <wp:positionH relativeFrom="column">
            <wp:posOffset>-965835</wp:posOffset>
          </wp:positionH>
          <wp:positionV relativeFrom="paragraph">
            <wp:posOffset>647065</wp:posOffset>
          </wp:positionV>
          <wp:extent cx="6804025" cy="149225"/>
          <wp:effectExtent l="0" t="0" r="0" b="3175"/>
          <wp:wrapNone/>
          <wp:docPr id="3" name="Bild 3" descr="LCH_Briefkopf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H_Briefkopf_Digital"/>
                  <pic:cNvPicPr>
                    <a:picLocks noChangeAspect="1" noChangeArrowheads="1"/>
                  </pic:cNvPicPr>
                </pic:nvPicPr>
                <pic:blipFill>
                  <a:blip r:embed="rId1">
                    <a:extLst>
                      <a:ext uri="{28A0092B-C50C-407E-A947-70E740481C1C}">
                        <a14:useLocalDpi xmlns:a14="http://schemas.microsoft.com/office/drawing/2010/main" val="0"/>
                      </a:ext>
                    </a:extLst>
                  </a:blip>
                  <a:srcRect t="81627"/>
                  <a:stretch>
                    <a:fillRect/>
                  </a:stretch>
                </pic:blipFill>
                <pic:spPr bwMode="auto">
                  <a:xfrm>
                    <a:off x="0" y="0"/>
                    <a:ext cx="6804025" cy="1492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F032" w14:textId="6766FA2B" w:rsidR="00775941" w:rsidRDefault="00775941">
    <w:r>
      <w:rPr>
        <w:noProof/>
        <w:lang w:eastAsia="de-CH"/>
      </w:rPr>
      <w:drawing>
        <wp:anchor distT="0" distB="0" distL="114300" distR="114300" simplePos="0" relativeHeight="251660800" behindDoc="0" locked="0" layoutInCell="1" allowOverlap="1" wp14:anchorId="2F771FF0" wp14:editId="0810F6A9">
          <wp:simplePos x="0" y="0"/>
          <wp:positionH relativeFrom="column">
            <wp:posOffset>-813435</wp:posOffset>
          </wp:positionH>
          <wp:positionV relativeFrom="paragraph">
            <wp:posOffset>137160</wp:posOffset>
          </wp:positionV>
          <wp:extent cx="6804025" cy="812165"/>
          <wp:effectExtent l="0" t="0" r="3175" b="635"/>
          <wp:wrapNone/>
          <wp:docPr id="1" name="Bild 1" descr="LCH_Briefkopf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H_Briefkopf_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8121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0E"/>
    <w:multiLevelType w:val="hybridMultilevel"/>
    <w:tmpl w:val="D8143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E83742D"/>
    <w:multiLevelType w:val="hybridMultilevel"/>
    <w:tmpl w:val="53B0189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3D6521"/>
    <w:multiLevelType w:val="hybridMultilevel"/>
    <w:tmpl w:val="ED3239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99F251A"/>
    <w:multiLevelType w:val="hybridMultilevel"/>
    <w:tmpl w:val="344A85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8087B09"/>
    <w:multiLevelType w:val="hybridMultilevel"/>
    <w:tmpl w:val="B37C29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B7F5DCE"/>
    <w:multiLevelType w:val="hybridMultilevel"/>
    <w:tmpl w:val="E100512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436C4C99"/>
    <w:multiLevelType w:val="hybridMultilevel"/>
    <w:tmpl w:val="A9F4A6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BE2709A"/>
    <w:multiLevelType w:val="hybridMultilevel"/>
    <w:tmpl w:val="158C0E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6037574"/>
    <w:multiLevelType w:val="hybridMultilevel"/>
    <w:tmpl w:val="876A7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E24679"/>
    <w:multiLevelType w:val="hybridMultilevel"/>
    <w:tmpl w:val="B4D84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B609D4"/>
    <w:multiLevelType w:val="hybridMultilevel"/>
    <w:tmpl w:val="65D633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3421767"/>
    <w:multiLevelType w:val="hybridMultilevel"/>
    <w:tmpl w:val="05701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61F0726"/>
    <w:multiLevelType w:val="multilevel"/>
    <w:tmpl w:val="557045D2"/>
    <w:lvl w:ilvl="0">
      <w:start w:val="1"/>
      <w:numFmt w:val="decimal"/>
      <w:pStyle w:val="berschrift1"/>
      <w:lvlText w:val="%1."/>
      <w:lvlJc w:val="left"/>
      <w:pPr>
        <w:tabs>
          <w:tab w:val="num" w:pos="454"/>
        </w:tabs>
        <w:ind w:left="454" w:hanging="454"/>
      </w:pPr>
      <w:rPr>
        <w:rFonts w:hint="default"/>
        <w:spacing w:val="8"/>
      </w:rPr>
    </w:lvl>
    <w:lvl w:ilvl="1">
      <w:start w:val="1"/>
      <w:numFmt w:val="decimal"/>
      <w:pStyle w:val="berschrift2"/>
      <w:lvlText w:val="%1.%2"/>
      <w:lvlJc w:val="left"/>
      <w:pPr>
        <w:tabs>
          <w:tab w:val="num" w:pos="454"/>
        </w:tabs>
        <w:ind w:left="454" w:hanging="454"/>
      </w:pPr>
      <w:rPr>
        <w:rFonts w:hint="default"/>
        <w:spacing w:val="8"/>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E74F5B"/>
    <w:multiLevelType w:val="hybridMultilevel"/>
    <w:tmpl w:val="43A450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4AB196D"/>
    <w:multiLevelType w:val="hybridMultilevel"/>
    <w:tmpl w:val="5CC8CB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54412C2"/>
    <w:multiLevelType w:val="multilevel"/>
    <w:tmpl w:val="0A6C377C"/>
    <w:styleLink w:val="FormatvorlageAufgezhltSymbolSymbolLinks063cmHngend063"/>
    <w:lvl w:ilvl="0">
      <w:start w:val="1"/>
      <w:numFmt w:val="bullet"/>
      <w:lvlText w:val=""/>
      <w:lvlJc w:val="left"/>
      <w:pPr>
        <w:ind w:left="720" w:hanging="360"/>
      </w:pPr>
      <w:rPr>
        <w:rFonts w:ascii="Symbol" w:hAnsi="Symbol"/>
        <w:color w:val="A6A6A6"/>
        <w:spacing w:val="9"/>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A270F95"/>
    <w:multiLevelType w:val="hybridMultilevel"/>
    <w:tmpl w:val="E100512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2"/>
  </w:num>
  <w:num w:numId="2">
    <w:abstractNumId w:val="15"/>
  </w:num>
  <w:num w:numId="3">
    <w:abstractNumId w:val="0"/>
  </w:num>
  <w:num w:numId="4">
    <w:abstractNumId w:val="16"/>
  </w:num>
  <w:num w:numId="5">
    <w:abstractNumId w:val="3"/>
  </w:num>
  <w:num w:numId="6">
    <w:abstractNumId w:val="13"/>
  </w:num>
  <w:num w:numId="7">
    <w:abstractNumId w:val="4"/>
  </w:num>
  <w:num w:numId="8">
    <w:abstractNumId w:val="14"/>
  </w:num>
  <w:num w:numId="9">
    <w:abstractNumId w:val="11"/>
  </w:num>
  <w:num w:numId="10">
    <w:abstractNumId w:val="2"/>
  </w:num>
  <w:num w:numId="11">
    <w:abstractNumId w:val="5"/>
  </w:num>
  <w:num w:numId="12">
    <w:abstractNumId w:val="9"/>
  </w:num>
  <w:num w:numId="13">
    <w:abstractNumId w:val="6"/>
  </w:num>
  <w:num w:numId="14">
    <w:abstractNumId w:val="1"/>
  </w:num>
  <w:num w:numId="15">
    <w:abstractNumId w:val="10"/>
  </w:num>
  <w:num w:numId="16">
    <w:abstractNumId w:val="7"/>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4D"/>
    <w:rsid w:val="00007C44"/>
    <w:rsid w:val="00036ADC"/>
    <w:rsid w:val="000E5534"/>
    <w:rsid w:val="00112522"/>
    <w:rsid w:val="00147363"/>
    <w:rsid w:val="00175DE8"/>
    <w:rsid w:val="001A5F44"/>
    <w:rsid w:val="001B6C0B"/>
    <w:rsid w:val="002127D8"/>
    <w:rsid w:val="00215993"/>
    <w:rsid w:val="00254516"/>
    <w:rsid w:val="00267305"/>
    <w:rsid w:val="002B430F"/>
    <w:rsid w:val="002D6283"/>
    <w:rsid w:val="00327443"/>
    <w:rsid w:val="00327BA3"/>
    <w:rsid w:val="00350B76"/>
    <w:rsid w:val="003637F2"/>
    <w:rsid w:val="003D3E78"/>
    <w:rsid w:val="00432A82"/>
    <w:rsid w:val="004719F9"/>
    <w:rsid w:val="004C1A42"/>
    <w:rsid w:val="00502A50"/>
    <w:rsid w:val="005133F8"/>
    <w:rsid w:val="00542E60"/>
    <w:rsid w:val="005C059F"/>
    <w:rsid w:val="005C4285"/>
    <w:rsid w:val="005F42FB"/>
    <w:rsid w:val="00663D65"/>
    <w:rsid w:val="006A0A1A"/>
    <w:rsid w:val="0077327D"/>
    <w:rsid w:val="00775941"/>
    <w:rsid w:val="007824FE"/>
    <w:rsid w:val="007A3D27"/>
    <w:rsid w:val="007B0D8C"/>
    <w:rsid w:val="007D45BE"/>
    <w:rsid w:val="007E49C3"/>
    <w:rsid w:val="00802909"/>
    <w:rsid w:val="0089682E"/>
    <w:rsid w:val="008B1E7B"/>
    <w:rsid w:val="008F3B7B"/>
    <w:rsid w:val="0090038B"/>
    <w:rsid w:val="0090362D"/>
    <w:rsid w:val="00904034"/>
    <w:rsid w:val="00912EC0"/>
    <w:rsid w:val="00920AB3"/>
    <w:rsid w:val="0097139F"/>
    <w:rsid w:val="009A2F8C"/>
    <w:rsid w:val="009B34AA"/>
    <w:rsid w:val="009C30AB"/>
    <w:rsid w:val="009C6E58"/>
    <w:rsid w:val="00A83403"/>
    <w:rsid w:val="00AB003F"/>
    <w:rsid w:val="00B4749E"/>
    <w:rsid w:val="00BB67C0"/>
    <w:rsid w:val="00BF0E9C"/>
    <w:rsid w:val="00C628CE"/>
    <w:rsid w:val="00C9561F"/>
    <w:rsid w:val="00CE67BB"/>
    <w:rsid w:val="00D169D8"/>
    <w:rsid w:val="00D50621"/>
    <w:rsid w:val="00D56972"/>
    <w:rsid w:val="00D6597D"/>
    <w:rsid w:val="00D72F27"/>
    <w:rsid w:val="00DD6FE8"/>
    <w:rsid w:val="00DD7DAD"/>
    <w:rsid w:val="00DF6DD4"/>
    <w:rsid w:val="00E448AA"/>
    <w:rsid w:val="00F179C9"/>
    <w:rsid w:val="00F3304D"/>
    <w:rsid w:val="00F95793"/>
    <w:rsid w:val="00FE2285"/>
    <w:rsid w:val="00FE70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A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454"/>
        <w:tab w:val="left" w:pos="1474"/>
        <w:tab w:val="left" w:pos="3175"/>
      </w:tabs>
      <w:spacing w:line="238" w:lineRule="exact"/>
    </w:pPr>
    <w:rPr>
      <w:rFonts w:ascii="VAG Rounded Std Thin" w:hAnsi="VAG Rounded Std Thin"/>
      <w:spacing w:val="9"/>
      <w:sz w:val="19"/>
      <w:lang w:eastAsia="de-DE"/>
    </w:rPr>
  </w:style>
  <w:style w:type="paragraph" w:styleId="berschrift1">
    <w:name w:val="heading 1"/>
    <w:basedOn w:val="Standard"/>
    <w:next w:val="Standard"/>
    <w:qFormat/>
    <w:pPr>
      <w:keepNext/>
      <w:numPr>
        <w:numId w:val="1"/>
      </w:numPr>
      <w:outlineLvl w:val="0"/>
    </w:pPr>
    <w:rPr>
      <w:b/>
      <w:caps/>
      <w:spacing w:val="12"/>
    </w:rPr>
  </w:style>
  <w:style w:type="paragraph" w:styleId="berschrift2">
    <w:name w:val="heading 2"/>
    <w:basedOn w:val="Standard"/>
    <w:next w:val="Standard"/>
    <w:qFormat/>
    <w:pPr>
      <w:keepNext/>
      <w:numPr>
        <w:ilvl w:val="1"/>
        <w:numId w:val="1"/>
      </w:numPr>
      <w:outlineLvl w:val="1"/>
    </w:pPr>
    <w:rPr>
      <w:b/>
      <w:spacing w:val="12"/>
    </w:rPr>
  </w:style>
  <w:style w:type="paragraph" w:styleId="berschrift3">
    <w:name w:val="heading 3"/>
    <w:basedOn w:val="Standard"/>
    <w:next w:val="Standard"/>
    <w:qFormat/>
    <w:pPr>
      <w:keepNext/>
      <w:outlineLvl w:val="2"/>
    </w:pPr>
    <w:rPr>
      <w:b/>
      <w:spacing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454"/>
        <w:tab w:val="clear" w:pos="1474"/>
        <w:tab w:val="clear" w:pos="3175"/>
        <w:tab w:val="center" w:pos="4536"/>
        <w:tab w:val="right" w:pos="9072"/>
      </w:tabs>
    </w:pPr>
  </w:style>
  <w:style w:type="paragraph" w:styleId="Fuzeile">
    <w:name w:val="footer"/>
    <w:basedOn w:val="Standard"/>
    <w:pPr>
      <w:jc w:val="right"/>
    </w:pPr>
    <w:rPr>
      <w:spacing w:val="10"/>
      <w:sz w:val="16"/>
    </w:rPr>
  </w:style>
  <w:style w:type="paragraph" w:customStyle="1" w:styleId="Betreff">
    <w:name w:val="Betreff"/>
    <w:basedOn w:val="Standard"/>
    <w:next w:val="Standard"/>
    <w:pPr>
      <w:keepNext/>
    </w:pPr>
    <w:rPr>
      <w:b/>
      <w:caps/>
      <w:spacing w:val="12"/>
    </w:rPr>
  </w:style>
  <w:style w:type="paragraph" w:customStyle="1" w:styleId="Lauftextplus">
    <w:name w:val="Lauftext plus"/>
    <w:basedOn w:val="Standard"/>
    <w:rPr>
      <w:b/>
      <w:caps/>
      <w:spacing w:val="11"/>
      <w:sz w:val="14"/>
    </w:rPr>
  </w:style>
  <w:style w:type="paragraph" w:customStyle="1" w:styleId="Beilagenplus">
    <w:name w:val="Beilagen plus"/>
    <w:basedOn w:val="Standard"/>
    <w:next w:val="Beilagen"/>
    <w:pPr>
      <w:tabs>
        <w:tab w:val="clear" w:pos="454"/>
        <w:tab w:val="clear" w:pos="1474"/>
      </w:tabs>
    </w:pPr>
    <w:rPr>
      <w:b/>
      <w:spacing w:val="11"/>
      <w:sz w:val="12"/>
    </w:rPr>
  </w:style>
  <w:style w:type="paragraph" w:customStyle="1" w:styleId="Lauftext">
    <w:name w:val="Lauftext"/>
    <w:basedOn w:val="Standard"/>
  </w:style>
  <w:style w:type="paragraph" w:customStyle="1" w:styleId="Beilagen">
    <w:name w:val="Beilagen"/>
    <w:basedOn w:val="Lauftext"/>
    <w:pPr>
      <w:tabs>
        <w:tab w:val="clear" w:pos="454"/>
        <w:tab w:val="clear" w:pos="1474"/>
      </w:tabs>
    </w:pPr>
  </w:style>
  <w:style w:type="numbering" w:customStyle="1" w:styleId="FormatvorlageAufgezhltSymbolSymbolLinks063cmHngend063">
    <w:name w:val="Formatvorlage Aufgezählt Symbol (Symbol) Links:  0.63 cm Hängend:  0.63 ..."/>
    <w:basedOn w:val="KeineListe"/>
    <w:rsid w:val="00007C44"/>
    <w:pPr>
      <w:numPr>
        <w:numId w:val="2"/>
      </w:numPr>
    </w:pPr>
  </w:style>
  <w:style w:type="paragraph" w:styleId="Titel">
    <w:name w:val="Title"/>
    <w:basedOn w:val="Standard"/>
    <w:next w:val="Standard"/>
    <w:link w:val="TitelZchn"/>
    <w:uiPriority w:val="10"/>
    <w:qFormat/>
    <w:rsid w:val="002673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7305"/>
    <w:rPr>
      <w:rFonts w:asciiTheme="majorHAnsi" w:eastAsiaTheme="majorEastAsia" w:hAnsiTheme="majorHAnsi" w:cstheme="majorBidi"/>
      <w:color w:val="17365D" w:themeColor="text2" w:themeShade="BF"/>
      <w:spacing w:val="5"/>
      <w:kern w:val="28"/>
      <w:sz w:val="52"/>
      <w:szCs w:val="52"/>
      <w:lang w:eastAsia="de-DE"/>
    </w:rPr>
  </w:style>
  <w:style w:type="paragraph" w:styleId="KeinLeerraum">
    <w:name w:val="No Spacing"/>
    <w:uiPriority w:val="1"/>
    <w:qFormat/>
    <w:rsid w:val="00267305"/>
    <w:pPr>
      <w:tabs>
        <w:tab w:val="left" w:pos="454"/>
        <w:tab w:val="left" w:pos="1474"/>
        <w:tab w:val="left" w:pos="3175"/>
      </w:tabs>
    </w:pPr>
    <w:rPr>
      <w:rFonts w:ascii="VAG Rounded Std Thin" w:hAnsi="VAG Rounded Std Thin"/>
      <w:spacing w:val="9"/>
      <w:sz w:val="19"/>
      <w:lang w:eastAsia="de-DE"/>
    </w:rPr>
  </w:style>
  <w:style w:type="character" w:styleId="Fett">
    <w:name w:val="Strong"/>
    <w:basedOn w:val="Absatz-Standardschriftart"/>
    <w:uiPriority w:val="22"/>
    <w:qFormat/>
    <w:rsid w:val="00267305"/>
    <w:rPr>
      <w:b/>
      <w:bCs/>
    </w:rPr>
  </w:style>
  <w:style w:type="paragraph" w:customStyle="1" w:styleId="Titel1gross">
    <w:name w:val="Titel 1gross"/>
    <w:basedOn w:val="Standard"/>
    <w:link w:val="Titel1grossZchn"/>
    <w:qFormat/>
    <w:rsid w:val="00267305"/>
    <w:pPr>
      <w:spacing w:before="240" w:after="240" w:line="240" w:lineRule="auto"/>
    </w:pPr>
    <w:rPr>
      <w:sz w:val="32"/>
    </w:rPr>
  </w:style>
  <w:style w:type="paragraph" w:customStyle="1" w:styleId="TitelStart">
    <w:name w:val="Titel Start"/>
    <w:basedOn w:val="Standard"/>
    <w:link w:val="TitelStartZchn"/>
    <w:qFormat/>
    <w:rsid w:val="00267305"/>
    <w:pPr>
      <w:spacing w:before="100" w:beforeAutospacing="1" w:after="100" w:afterAutospacing="1" w:line="240" w:lineRule="auto"/>
    </w:pPr>
    <w:rPr>
      <w:sz w:val="28"/>
    </w:rPr>
  </w:style>
  <w:style w:type="character" w:customStyle="1" w:styleId="Titel1grossZchn">
    <w:name w:val="Titel 1gross Zchn"/>
    <w:basedOn w:val="Absatz-Standardschriftart"/>
    <w:link w:val="Titel1gross"/>
    <w:rsid w:val="00267305"/>
    <w:rPr>
      <w:rFonts w:ascii="VAG Rounded Std Thin" w:hAnsi="VAG Rounded Std Thin"/>
      <w:spacing w:val="9"/>
      <w:sz w:val="32"/>
      <w:lang w:eastAsia="de-DE"/>
    </w:rPr>
  </w:style>
  <w:style w:type="character" w:customStyle="1" w:styleId="TitelStartZchn">
    <w:name w:val="Titel Start Zchn"/>
    <w:basedOn w:val="Absatz-Standardschriftart"/>
    <w:link w:val="TitelStart"/>
    <w:rsid w:val="00267305"/>
    <w:rPr>
      <w:rFonts w:ascii="VAG Rounded Std Thin" w:hAnsi="VAG Rounded Std Thin"/>
      <w:spacing w:val="9"/>
      <w:sz w:val="28"/>
      <w:lang w:eastAsia="de-DE"/>
    </w:rPr>
  </w:style>
  <w:style w:type="paragraph" w:styleId="Listenabsatz">
    <w:name w:val="List Paragraph"/>
    <w:basedOn w:val="Standard"/>
    <w:uiPriority w:val="34"/>
    <w:qFormat/>
    <w:rsid w:val="0097139F"/>
    <w:pPr>
      <w:ind w:left="720"/>
      <w:contextualSpacing/>
    </w:pPr>
  </w:style>
  <w:style w:type="character" w:styleId="Hyperlink">
    <w:name w:val="Hyperlink"/>
    <w:basedOn w:val="Absatz-Standardschriftart"/>
    <w:uiPriority w:val="99"/>
    <w:unhideWhenUsed/>
    <w:rsid w:val="003637F2"/>
    <w:rPr>
      <w:color w:val="0000FF" w:themeColor="hyperlink"/>
      <w:u w:val="single"/>
    </w:rPr>
  </w:style>
  <w:style w:type="paragraph" w:styleId="Sprechblasentext">
    <w:name w:val="Balloon Text"/>
    <w:basedOn w:val="Standard"/>
    <w:link w:val="SprechblasentextZchn"/>
    <w:uiPriority w:val="99"/>
    <w:semiHidden/>
    <w:unhideWhenUsed/>
    <w:rsid w:val="00DD6F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FE8"/>
    <w:rPr>
      <w:rFonts w:ascii="Tahoma" w:hAnsi="Tahoma" w:cs="Tahoma"/>
      <w:spacing w:val="9"/>
      <w:sz w:val="16"/>
      <w:szCs w:val="16"/>
      <w:lang w:eastAsia="de-DE"/>
    </w:rPr>
  </w:style>
  <w:style w:type="paragraph" w:styleId="StandardWeb">
    <w:name w:val="Normal (Web)"/>
    <w:basedOn w:val="Standard"/>
    <w:uiPriority w:val="99"/>
    <w:unhideWhenUsed/>
    <w:rsid w:val="00350B76"/>
    <w:pPr>
      <w:tabs>
        <w:tab w:val="clear" w:pos="454"/>
        <w:tab w:val="clear" w:pos="1474"/>
        <w:tab w:val="clear" w:pos="3175"/>
      </w:tabs>
      <w:spacing w:before="100" w:beforeAutospacing="1" w:after="100" w:afterAutospacing="1" w:line="240" w:lineRule="auto"/>
    </w:pPr>
    <w:rPr>
      <w:rFonts w:ascii="Times" w:hAnsi="Times"/>
      <w:spacing w:val="0"/>
      <w:sz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454"/>
        <w:tab w:val="left" w:pos="1474"/>
        <w:tab w:val="left" w:pos="3175"/>
      </w:tabs>
      <w:spacing w:line="238" w:lineRule="exact"/>
    </w:pPr>
    <w:rPr>
      <w:rFonts w:ascii="VAG Rounded Std Thin" w:hAnsi="VAG Rounded Std Thin"/>
      <w:spacing w:val="9"/>
      <w:sz w:val="19"/>
      <w:lang w:eastAsia="de-DE"/>
    </w:rPr>
  </w:style>
  <w:style w:type="paragraph" w:styleId="berschrift1">
    <w:name w:val="heading 1"/>
    <w:basedOn w:val="Standard"/>
    <w:next w:val="Standard"/>
    <w:qFormat/>
    <w:pPr>
      <w:keepNext/>
      <w:numPr>
        <w:numId w:val="1"/>
      </w:numPr>
      <w:outlineLvl w:val="0"/>
    </w:pPr>
    <w:rPr>
      <w:b/>
      <w:caps/>
      <w:spacing w:val="12"/>
    </w:rPr>
  </w:style>
  <w:style w:type="paragraph" w:styleId="berschrift2">
    <w:name w:val="heading 2"/>
    <w:basedOn w:val="Standard"/>
    <w:next w:val="Standard"/>
    <w:qFormat/>
    <w:pPr>
      <w:keepNext/>
      <w:numPr>
        <w:ilvl w:val="1"/>
        <w:numId w:val="1"/>
      </w:numPr>
      <w:outlineLvl w:val="1"/>
    </w:pPr>
    <w:rPr>
      <w:b/>
      <w:spacing w:val="12"/>
    </w:rPr>
  </w:style>
  <w:style w:type="paragraph" w:styleId="berschrift3">
    <w:name w:val="heading 3"/>
    <w:basedOn w:val="Standard"/>
    <w:next w:val="Standard"/>
    <w:qFormat/>
    <w:pPr>
      <w:keepNext/>
      <w:outlineLvl w:val="2"/>
    </w:pPr>
    <w:rPr>
      <w:b/>
      <w:spacing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454"/>
        <w:tab w:val="clear" w:pos="1474"/>
        <w:tab w:val="clear" w:pos="3175"/>
        <w:tab w:val="center" w:pos="4536"/>
        <w:tab w:val="right" w:pos="9072"/>
      </w:tabs>
    </w:pPr>
  </w:style>
  <w:style w:type="paragraph" w:styleId="Fuzeile">
    <w:name w:val="footer"/>
    <w:basedOn w:val="Standard"/>
    <w:pPr>
      <w:jc w:val="right"/>
    </w:pPr>
    <w:rPr>
      <w:spacing w:val="10"/>
      <w:sz w:val="16"/>
    </w:rPr>
  </w:style>
  <w:style w:type="paragraph" w:customStyle="1" w:styleId="Betreff">
    <w:name w:val="Betreff"/>
    <w:basedOn w:val="Standard"/>
    <w:next w:val="Standard"/>
    <w:pPr>
      <w:keepNext/>
    </w:pPr>
    <w:rPr>
      <w:b/>
      <w:caps/>
      <w:spacing w:val="12"/>
    </w:rPr>
  </w:style>
  <w:style w:type="paragraph" w:customStyle="1" w:styleId="Lauftextplus">
    <w:name w:val="Lauftext plus"/>
    <w:basedOn w:val="Standard"/>
    <w:rPr>
      <w:b/>
      <w:caps/>
      <w:spacing w:val="11"/>
      <w:sz w:val="14"/>
    </w:rPr>
  </w:style>
  <w:style w:type="paragraph" w:customStyle="1" w:styleId="Beilagenplus">
    <w:name w:val="Beilagen plus"/>
    <w:basedOn w:val="Standard"/>
    <w:next w:val="Beilagen"/>
    <w:pPr>
      <w:tabs>
        <w:tab w:val="clear" w:pos="454"/>
        <w:tab w:val="clear" w:pos="1474"/>
      </w:tabs>
    </w:pPr>
    <w:rPr>
      <w:b/>
      <w:spacing w:val="11"/>
      <w:sz w:val="12"/>
    </w:rPr>
  </w:style>
  <w:style w:type="paragraph" w:customStyle="1" w:styleId="Lauftext">
    <w:name w:val="Lauftext"/>
    <w:basedOn w:val="Standard"/>
  </w:style>
  <w:style w:type="paragraph" w:customStyle="1" w:styleId="Beilagen">
    <w:name w:val="Beilagen"/>
    <w:basedOn w:val="Lauftext"/>
    <w:pPr>
      <w:tabs>
        <w:tab w:val="clear" w:pos="454"/>
        <w:tab w:val="clear" w:pos="1474"/>
      </w:tabs>
    </w:pPr>
  </w:style>
  <w:style w:type="numbering" w:customStyle="1" w:styleId="FormatvorlageAufgezhltSymbolSymbolLinks063cmHngend063">
    <w:name w:val="Formatvorlage Aufgezählt Symbol (Symbol) Links:  0.63 cm Hängend:  0.63 ..."/>
    <w:basedOn w:val="KeineListe"/>
    <w:rsid w:val="00007C44"/>
    <w:pPr>
      <w:numPr>
        <w:numId w:val="2"/>
      </w:numPr>
    </w:pPr>
  </w:style>
  <w:style w:type="paragraph" w:styleId="Titel">
    <w:name w:val="Title"/>
    <w:basedOn w:val="Standard"/>
    <w:next w:val="Standard"/>
    <w:link w:val="TitelZchn"/>
    <w:uiPriority w:val="10"/>
    <w:qFormat/>
    <w:rsid w:val="002673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7305"/>
    <w:rPr>
      <w:rFonts w:asciiTheme="majorHAnsi" w:eastAsiaTheme="majorEastAsia" w:hAnsiTheme="majorHAnsi" w:cstheme="majorBidi"/>
      <w:color w:val="17365D" w:themeColor="text2" w:themeShade="BF"/>
      <w:spacing w:val="5"/>
      <w:kern w:val="28"/>
      <w:sz w:val="52"/>
      <w:szCs w:val="52"/>
      <w:lang w:eastAsia="de-DE"/>
    </w:rPr>
  </w:style>
  <w:style w:type="paragraph" w:styleId="KeinLeerraum">
    <w:name w:val="No Spacing"/>
    <w:uiPriority w:val="1"/>
    <w:qFormat/>
    <w:rsid w:val="00267305"/>
    <w:pPr>
      <w:tabs>
        <w:tab w:val="left" w:pos="454"/>
        <w:tab w:val="left" w:pos="1474"/>
        <w:tab w:val="left" w:pos="3175"/>
      </w:tabs>
    </w:pPr>
    <w:rPr>
      <w:rFonts w:ascii="VAG Rounded Std Thin" w:hAnsi="VAG Rounded Std Thin"/>
      <w:spacing w:val="9"/>
      <w:sz w:val="19"/>
      <w:lang w:eastAsia="de-DE"/>
    </w:rPr>
  </w:style>
  <w:style w:type="character" w:styleId="Fett">
    <w:name w:val="Strong"/>
    <w:basedOn w:val="Absatz-Standardschriftart"/>
    <w:uiPriority w:val="22"/>
    <w:qFormat/>
    <w:rsid w:val="00267305"/>
    <w:rPr>
      <w:b/>
      <w:bCs/>
    </w:rPr>
  </w:style>
  <w:style w:type="paragraph" w:customStyle="1" w:styleId="Titel1gross">
    <w:name w:val="Titel 1gross"/>
    <w:basedOn w:val="Standard"/>
    <w:link w:val="Titel1grossZchn"/>
    <w:qFormat/>
    <w:rsid w:val="00267305"/>
    <w:pPr>
      <w:spacing w:before="240" w:after="240" w:line="240" w:lineRule="auto"/>
    </w:pPr>
    <w:rPr>
      <w:sz w:val="32"/>
    </w:rPr>
  </w:style>
  <w:style w:type="paragraph" w:customStyle="1" w:styleId="TitelStart">
    <w:name w:val="Titel Start"/>
    <w:basedOn w:val="Standard"/>
    <w:link w:val="TitelStartZchn"/>
    <w:qFormat/>
    <w:rsid w:val="00267305"/>
    <w:pPr>
      <w:spacing w:before="100" w:beforeAutospacing="1" w:after="100" w:afterAutospacing="1" w:line="240" w:lineRule="auto"/>
    </w:pPr>
    <w:rPr>
      <w:sz w:val="28"/>
    </w:rPr>
  </w:style>
  <w:style w:type="character" w:customStyle="1" w:styleId="Titel1grossZchn">
    <w:name w:val="Titel 1gross Zchn"/>
    <w:basedOn w:val="Absatz-Standardschriftart"/>
    <w:link w:val="Titel1gross"/>
    <w:rsid w:val="00267305"/>
    <w:rPr>
      <w:rFonts w:ascii="VAG Rounded Std Thin" w:hAnsi="VAG Rounded Std Thin"/>
      <w:spacing w:val="9"/>
      <w:sz w:val="32"/>
      <w:lang w:eastAsia="de-DE"/>
    </w:rPr>
  </w:style>
  <w:style w:type="character" w:customStyle="1" w:styleId="TitelStartZchn">
    <w:name w:val="Titel Start Zchn"/>
    <w:basedOn w:val="Absatz-Standardschriftart"/>
    <w:link w:val="TitelStart"/>
    <w:rsid w:val="00267305"/>
    <w:rPr>
      <w:rFonts w:ascii="VAG Rounded Std Thin" w:hAnsi="VAG Rounded Std Thin"/>
      <w:spacing w:val="9"/>
      <w:sz w:val="28"/>
      <w:lang w:eastAsia="de-DE"/>
    </w:rPr>
  </w:style>
  <w:style w:type="paragraph" w:styleId="Listenabsatz">
    <w:name w:val="List Paragraph"/>
    <w:basedOn w:val="Standard"/>
    <w:uiPriority w:val="34"/>
    <w:qFormat/>
    <w:rsid w:val="0097139F"/>
    <w:pPr>
      <w:ind w:left="720"/>
      <w:contextualSpacing/>
    </w:pPr>
  </w:style>
  <w:style w:type="character" w:styleId="Hyperlink">
    <w:name w:val="Hyperlink"/>
    <w:basedOn w:val="Absatz-Standardschriftart"/>
    <w:uiPriority w:val="99"/>
    <w:unhideWhenUsed/>
    <w:rsid w:val="003637F2"/>
    <w:rPr>
      <w:color w:val="0000FF" w:themeColor="hyperlink"/>
      <w:u w:val="single"/>
    </w:rPr>
  </w:style>
  <w:style w:type="paragraph" w:styleId="Sprechblasentext">
    <w:name w:val="Balloon Text"/>
    <w:basedOn w:val="Standard"/>
    <w:link w:val="SprechblasentextZchn"/>
    <w:uiPriority w:val="99"/>
    <w:semiHidden/>
    <w:unhideWhenUsed/>
    <w:rsid w:val="00DD6F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FE8"/>
    <w:rPr>
      <w:rFonts w:ascii="Tahoma" w:hAnsi="Tahoma" w:cs="Tahoma"/>
      <w:spacing w:val="9"/>
      <w:sz w:val="16"/>
      <w:szCs w:val="16"/>
      <w:lang w:eastAsia="de-DE"/>
    </w:rPr>
  </w:style>
  <w:style w:type="paragraph" w:styleId="StandardWeb">
    <w:name w:val="Normal (Web)"/>
    <w:basedOn w:val="Standard"/>
    <w:uiPriority w:val="99"/>
    <w:unhideWhenUsed/>
    <w:rsid w:val="00350B76"/>
    <w:pPr>
      <w:tabs>
        <w:tab w:val="clear" w:pos="454"/>
        <w:tab w:val="clear" w:pos="1474"/>
        <w:tab w:val="clear" w:pos="3175"/>
      </w:tabs>
      <w:spacing w:before="100" w:beforeAutospacing="1" w:after="100" w:afterAutospacing="1" w:line="240" w:lineRule="auto"/>
    </w:pPr>
    <w:rPr>
      <w:rFonts w:ascii="Times" w:hAnsi="Times"/>
      <w:spacing w:val="0"/>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6542">
      <w:bodyDiv w:val="1"/>
      <w:marLeft w:val="0"/>
      <w:marRight w:val="0"/>
      <w:marTop w:val="0"/>
      <w:marBottom w:val="0"/>
      <w:divBdr>
        <w:top w:val="none" w:sz="0" w:space="0" w:color="auto"/>
        <w:left w:val="none" w:sz="0" w:space="0" w:color="auto"/>
        <w:bottom w:val="none" w:sz="0" w:space="0" w:color="auto"/>
        <w:right w:val="none" w:sz="0" w:space="0" w:color="auto"/>
      </w:divBdr>
      <w:divsChild>
        <w:div w:id="1712681999">
          <w:marLeft w:val="0"/>
          <w:marRight w:val="0"/>
          <w:marTop w:val="0"/>
          <w:marBottom w:val="0"/>
          <w:divBdr>
            <w:top w:val="none" w:sz="0" w:space="0" w:color="auto"/>
            <w:left w:val="none" w:sz="0" w:space="0" w:color="auto"/>
            <w:bottom w:val="none" w:sz="0" w:space="0" w:color="auto"/>
            <w:right w:val="none" w:sz="0" w:space="0" w:color="auto"/>
          </w:divBdr>
          <w:divsChild>
            <w:div w:id="18517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0895">
      <w:bodyDiv w:val="1"/>
      <w:marLeft w:val="0"/>
      <w:marRight w:val="0"/>
      <w:marTop w:val="0"/>
      <w:marBottom w:val="0"/>
      <w:divBdr>
        <w:top w:val="none" w:sz="0" w:space="0" w:color="auto"/>
        <w:left w:val="none" w:sz="0" w:space="0" w:color="auto"/>
        <w:bottom w:val="none" w:sz="0" w:space="0" w:color="auto"/>
        <w:right w:val="none" w:sz="0" w:space="0" w:color="auto"/>
      </w:divBdr>
      <w:divsChild>
        <w:div w:id="250509935">
          <w:marLeft w:val="0"/>
          <w:marRight w:val="0"/>
          <w:marTop w:val="0"/>
          <w:marBottom w:val="0"/>
          <w:divBdr>
            <w:top w:val="none" w:sz="0" w:space="0" w:color="auto"/>
            <w:left w:val="none" w:sz="0" w:space="0" w:color="auto"/>
            <w:bottom w:val="none" w:sz="0" w:space="0" w:color="auto"/>
            <w:right w:val="none" w:sz="0" w:space="0" w:color="auto"/>
          </w:divBdr>
          <w:divsChild>
            <w:div w:id="594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hrplan.c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_LCH\LCH\Vorlagen%20LCH\Vorlagen%20DOC\LCH%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E0ED-4E20-4289-8D0A-868F0626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LCH Text.dotx</Template>
  <TotalTime>0</TotalTime>
  <Pages>2</Pages>
  <Words>1939</Words>
  <Characters>12218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LCH_Briefvorlage_Digital</vt:lpstr>
    </vt:vector>
  </TitlesOfParts>
  <Company>formzone.ch</Company>
  <LinksUpToDate>false</LinksUpToDate>
  <CharactersWithSpaces>14129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LCH_Briefvorlage_Digital</dc:title>
  <dc:creator>Jürg Brühlmann</dc:creator>
  <cp:lastModifiedBy>HSKVS</cp:lastModifiedBy>
  <cp:revision>2</cp:revision>
  <cp:lastPrinted>2013-06-26T14:13:00Z</cp:lastPrinted>
  <dcterms:created xsi:type="dcterms:W3CDTF">2013-08-29T08:17:00Z</dcterms:created>
  <dcterms:modified xsi:type="dcterms:W3CDTF">2013-08-29T08:17:00Z</dcterms:modified>
</cp:coreProperties>
</file>